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48" w:rsidRDefault="001728AD" w:rsidP="001A7ADE">
      <w:pPr>
        <w:tabs>
          <w:tab w:val="right" w:pos="7358"/>
        </w:tabs>
        <w:ind w:right="-426"/>
      </w:pPr>
      <w:r>
        <w:t xml:space="preserve">     </w:t>
      </w:r>
      <w:r w:rsidR="00552F4C">
        <w:tab/>
      </w:r>
      <w:r>
        <w:t xml:space="preserve">  </w:t>
      </w:r>
      <w:r w:rsidR="00552F4C">
        <w:t xml:space="preserve"> </w:t>
      </w:r>
    </w:p>
    <w:p w:rsidR="00EE1558" w:rsidRPr="005C2D30" w:rsidRDefault="005C2D30" w:rsidP="005C2D30">
      <w:r w:rsidRPr="005C2D30">
        <w:rPr>
          <w:noProof/>
          <w:lang w:eastAsia="fr-FR"/>
        </w:rPr>
        <w:drawing>
          <wp:inline distT="0" distB="0" distL="0" distR="0">
            <wp:extent cx="2977200" cy="1342800"/>
            <wp:effectExtent l="0" t="0" r="0" b="0"/>
            <wp:docPr id="11" name="Image 11" descr="C:\Users\CGaillard\Desktop\1 er pierre\#maison\Cesi_Logo_GENERAL_quadri-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aillard\Desktop\1 er pierre\#maison\Cesi_Logo_GENERAL_quadri-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7200" cy="1342800"/>
                    </a:xfrm>
                    <a:prstGeom prst="rect">
                      <a:avLst/>
                    </a:prstGeom>
                    <a:noFill/>
                    <a:ln>
                      <a:noFill/>
                    </a:ln>
                  </pic:spPr>
                </pic:pic>
              </a:graphicData>
            </a:graphic>
          </wp:inline>
        </w:drawing>
      </w:r>
    </w:p>
    <w:p w:rsidR="00CC31BA" w:rsidRPr="00E8319E" w:rsidRDefault="00CC31BA" w:rsidP="00E8319E">
      <w:pPr>
        <w:ind w:left="7080"/>
        <w:jc w:val="center"/>
        <w:rPr>
          <w:b/>
          <w:color w:val="000000"/>
          <w:sz w:val="24"/>
          <w:szCs w:val="24"/>
        </w:rPr>
      </w:pPr>
      <w:r w:rsidRPr="00E8319E">
        <w:rPr>
          <w:b/>
          <w:color w:val="000000"/>
          <w:sz w:val="24"/>
          <w:szCs w:val="24"/>
        </w:rPr>
        <w:t>Communiqué de presse</w:t>
      </w:r>
    </w:p>
    <w:p w:rsidR="00304711" w:rsidRDefault="00304711"/>
    <w:p w:rsidR="00E62F47" w:rsidRDefault="005B39F0" w:rsidP="003A29A4">
      <w:pPr>
        <w:ind w:right="-24"/>
      </w:pPr>
      <w:r>
        <w:tab/>
      </w:r>
      <w:r>
        <w:tab/>
      </w:r>
      <w:r>
        <w:tab/>
      </w:r>
      <w:r>
        <w:tab/>
      </w:r>
      <w:r w:rsidR="001728AD">
        <w:tab/>
      </w:r>
      <w:r w:rsidR="001728AD">
        <w:tab/>
      </w:r>
      <w:r w:rsidR="001728AD">
        <w:tab/>
      </w:r>
      <w:r w:rsidR="00304711">
        <w:tab/>
      </w:r>
      <w:r w:rsidR="00304711">
        <w:tab/>
      </w:r>
      <w:r w:rsidR="001728AD">
        <w:t xml:space="preserve">              </w:t>
      </w:r>
      <w:r w:rsidR="003A29A4">
        <w:tab/>
      </w:r>
      <w:r w:rsidR="003A29A4">
        <w:tab/>
        <w:t xml:space="preserve">              </w:t>
      </w:r>
    </w:p>
    <w:p w:rsidR="00011448" w:rsidRDefault="00011448" w:rsidP="00E62F47">
      <w:pPr>
        <w:ind w:left="7788" w:right="-24" w:firstLine="708"/>
      </w:pPr>
    </w:p>
    <w:p w:rsidR="00BB0FE4" w:rsidRPr="00E8319E" w:rsidRDefault="00BB0FE4" w:rsidP="00011448">
      <w:pPr>
        <w:jc w:val="both"/>
        <w:rPr>
          <w:b/>
          <w:color w:val="000000"/>
          <w:sz w:val="23"/>
          <w:szCs w:val="23"/>
        </w:rPr>
      </w:pPr>
    </w:p>
    <w:p w:rsidR="00011448" w:rsidRPr="00E8319E" w:rsidRDefault="00BD791F" w:rsidP="00735D1E">
      <w:pPr>
        <w:ind w:left="1416" w:firstLine="708"/>
        <w:rPr>
          <w:b/>
          <w:color w:val="000000"/>
          <w:sz w:val="23"/>
          <w:szCs w:val="23"/>
        </w:rPr>
      </w:pPr>
      <w:r w:rsidRPr="00E8319E">
        <w:rPr>
          <w:b/>
          <w:sz w:val="28"/>
          <w:szCs w:val="28"/>
        </w:rPr>
        <w:t xml:space="preserve">Pose de la première pierre du nouveau bâtiment </w:t>
      </w:r>
      <w:r w:rsidR="00BB0FE4" w:rsidRPr="00E8319E">
        <w:rPr>
          <w:b/>
          <w:sz w:val="28"/>
          <w:szCs w:val="28"/>
        </w:rPr>
        <w:t xml:space="preserve">CESI </w:t>
      </w:r>
    </w:p>
    <w:p w:rsidR="00B0326E" w:rsidRDefault="00735D1E" w:rsidP="00E8319E">
      <w:pPr>
        <w:jc w:val="center"/>
        <w:rPr>
          <w:b/>
          <w:sz w:val="28"/>
          <w:szCs w:val="28"/>
        </w:rPr>
      </w:pPr>
      <w:r w:rsidRPr="00E8319E">
        <w:rPr>
          <w:b/>
          <w:sz w:val="28"/>
          <w:szCs w:val="28"/>
        </w:rPr>
        <w:t xml:space="preserve">Vendredi 21 septembre 2018 </w:t>
      </w:r>
      <w:r w:rsidR="00B0326E">
        <w:rPr>
          <w:b/>
          <w:sz w:val="28"/>
          <w:szCs w:val="28"/>
        </w:rPr>
        <w:t>- Campus Sciences et Ingénierie Rouen Normandie</w:t>
      </w:r>
    </w:p>
    <w:p w:rsidR="00735D1E" w:rsidRDefault="00BD791F" w:rsidP="00E8319E">
      <w:pPr>
        <w:jc w:val="center"/>
        <w:rPr>
          <w:b/>
          <w:sz w:val="28"/>
          <w:szCs w:val="28"/>
        </w:rPr>
      </w:pPr>
      <w:r w:rsidRPr="00E8319E">
        <w:rPr>
          <w:b/>
          <w:sz w:val="28"/>
          <w:szCs w:val="28"/>
        </w:rPr>
        <w:t xml:space="preserve">Technopôle du Madrillet </w:t>
      </w:r>
    </w:p>
    <w:p w:rsidR="00E8319E" w:rsidRPr="00E8319E" w:rsidRDefault="00E8319E" w:rsidP="00E8319E">
      <w:pPr>
        <w:jc w:val="center"/>
        <w:rPr>
          <w:b/>
          <w:sz w:val="28"/>
          <w:szCs w:val="28"/>
        </w:rPr>
      </w:pPr>
    </w:p>
    <w:p w:rsidR="00735D1E" w:rsidRPr="00735D1E" w:rsidRDefault="00735D1E" w:rsidP="00230F65">
      <w:pPr>
        <w:jc w:val="center"/>
      </w:pPr>
      <w:r w:rsidRPr="00735D1E">
        <w:t>#EnseignementSupérieur #FormationInitiale</w:t>
      </w:r>
      <w:r w:rsidR="00424849">
        <w:t xml:space="preserve"> </w:t>
      </w:r>
      <w:r w:rsidRPr="00735D1E">
        <w:t>#FormationContinue</w:t>
      </w:r>
      <w:r w:rsidR="00424849">
        <w:t xml:space="preserve"> </w:t>
      </w:r>
      <w:bookmarkStart w:id="0" w:name="_GoBack"/>
      <w:bookmarkEnd w:id="0"/>
      <w:r w:rsidRPr="00735D1E">
        <w:t>#VAE</w:t>
      </w:r>
    </w:p>
    <w:p w:rsidR="00230F65" w:rsidRPr="00C56854" w:rsidRDefault="00230F65" w:rsidP="00230F65">
      <w:pPr>
        <w:jc w:val="center"/>
        <w:rPr>
          <w:sz w:val="28"/>
          <w:szCs w:val="28"/>
        </w:rPr>
      </w:pPr>
    </w:p>
    <w:p w:rsidR="00230F65" w:rsidRDefault="00230F65" w:rsidP="00011448">
      <w:pPr>
        <w:jc w:val="both"/>
        <w:rPr>
          <w:color w:val="000000"/>
          <w:sz w:val="23"/>
          <w:szCs w:val="23"/>
        </w:rPr>
      </w:pPr>
    </w:p>
    <w:p w:rsidR="00590EEC" w:rsidRPr="00612641" w:rsidRDefault="004B7A53" w:rsidP="00CC31BA">
      <w:pPr>
        <w:autoSpaceDE w:val="0"/>
        <w:autoSpaceDN w:val="0"/>
        <w:adjustRightInd w:val="0"/>
        <w:rPr>
          <w:rFonts w:cs="Calibri"/>
          <w:b/>
          <w:i/>
          <w:sz w:val="23"/>
          <w:szCs w:val="23"/>
        </w:rPr>
      </w:pPr>
      <w:r w:rsidRPr="00612641">
        <w:rPr>
          <w:rFonts w:cs="Calibri"/>
          <w:b/>
          <w:i/>
          <w:sz w:val="23"/>
          <w:szCs w:val="23"/>
        </w:rPr>
        <w:t xml:space="preserve">Dans la perspective de sa future implantation sur </w:t>
      </w:r>
      <w:r w:rsidR="00D4724C">
        <w:rPr>
          <w:rFonts w:cs="Calibri"/>
          <w:b/>
          <w:i/>
          <w:sz w:val="23"/>
          <w:szCs w:val="23"/>
        </w:rPr>
        <w:t>le Campus Sciences et Ingénierie Rouen Normandie</w:t>
      </w:r>
      <w:r w:rsidR="00CB3EE5" w:rsidRPr="00612641">
        <w:rPr>
          <w:rFonts w:cs="Calibri"/>
          <w:b/>
          <w:i/>
          <w:sz w:val="23"/>
          <w:szCs w:val="23"/>
        </w:rPr>
        <w:t>, prévue à la rentrée 2019,</w:t>
      </w:r>
      <w:r w:rsidRPr="00612641">
        <w:rPr>
          <w:rFonts w:cs="Calibri"/>
          <w:b/>
          <w:i/>
          <w:sz w:val="23"/>
          <w:szCs w:val="23"/>
        </w:rPr>
        <w:t xml:space="preserve"> l</w:t>
      </w:r>
      <w:r w:rsidR="00590EEC" w:rsidRPr="00612641">
        <w:rPr>
          <w:rFonts w:cs="Calibri"/>
          <w:b/>
          <w:i/>
          <w:sz w:val="23"/>
          <w:szCs w:val="23"/>
        </w:rPr>
        <w:t xml:space="preserve">a pose de la première pierre du nouveau </w:t>
      </w:r>
      <w:r w:rsidRPr="00612641">
        <w:rPr>
          <w:rFonts w:cs="Calibri"/>
          <w:b/>
          <w:i/>
          <w:sz w:val="23"/>
          <w:szCs w:val="23"/>
        </w:rPr>
        <w:t xml:space="preserve">bâtiment </w:t>
      </w:r>
      <w:r w:rsidR="00590EEC" w:rsidRPr="00612641">
        <w:rPr>
          <w:rFonts w:cs="Calibri"/>
          <w:b/>
          <w:i/>
          <w:sz w:val="23"/>
          <w:szCs w:val="23"/>
        </w:rPr>
        <w:t>CESI a eu lieu ce vendredi 21 septembre 2018</w:t>
      </w:r>
      <w:r w:rsidRPr="00612641">
        <w:rPr>
          <w:rFonts w:cs="Calibri"/>
          <w:b/>
          <w:i/>
          <w:sz w:val="23"/>
          <w:szCs w:val="23"/>
        </w:rPr>
        <w:t>.</w:t>
      </w:r>
    </w:p>
    <w:p w:rsidR="0028427D" w:rsidRPr="00612641" w:rsidRDefault="0028427D" w:rsidP="0028427D">
      <w:pPr>
        <w:jc w:val="both"/>
        <w:rPr>
          <w:rFonts w:asciiTheme="minorHAnsi" w:hAnsiTheme="minorHAnsi" w:cstheme="minorBidi"/>
          <w:sz w:val="23"/>
          <w:szCs w:val="23"/>
        </w:rPr>
      </w:pPr>
    </w:p>
    <w:p w:rsidR="001C112A" w:rsidRPr="00612641" w:rsidRDefault="0028427D" w:rsidP="00CB3EE5">
      <w:pPr>
        <w:jc w:val="both"/>
        <w:rPr>
          <w:rFonts w:asciiTheme="minorHAnsi" w:hAnsiTheme="minorHAnsi" w:cstheme="minorBidi"/>
          <w:sz w:val="23"/>
          <w:szCs w:val="23"/>
        </w:rPr>
      </w:pPr>
      <w:r w:rsidRPr="00612641">
        <w:rPr>
          <w:rFonts w:asciiTheme="minorHAnsi" w:hAnsiTheme="minorHAnsi" w:cstheme="minorBidi"/>
          <w:sz w:val="23"/>
          <w:szCs w:val="23"/>
        </w:rPr>
        <w:t xml:space="preserve">Le campus CESI Rouen occupe </w:t>
      </w:r>
      <w:r w:rsidR="00FC6278" w:rsidRPr="00612641">
        <w:rPr>
          <w:rFonts w:asciiTheme="minorHAnsi" w:hAnsiTheme="minorHAnsi" w:cstheme="minorBidi"/>
          <w:sz w:val="23"/>
          <w:szCs w:val="23"/>
        </w:rPr>
        <w:t xml:space="preserve">actuellement </w:t>
      </w:r>
      <w:r w:rsidRPr="00612641">
        <w:rPr>
          <w:rFonts w:asciiTheme="minorHAnsi" w:hAnsiTheme="minorHAnsi" w:cstheme="minorBidi"/>
          <w:sz w:val="23"/>
          <w:szCs w:val="23"/>
        </w:rPr>
        <w:t xml:space="preserve">trois bâtiments distincts sur le Parc de la Vatine à Mont-Saint-Aignan. </w:t>
      </w:r>
      <w:r w:rsidR="00B32289" w:rsidRPr="00612641">
        <w:rPr>
          <w:rFonts w:asciiTheme="minorHAnsi" w:hAnsiTheme="minorHAnsi" w:cstheme="minorBidi"/>
          <w:sz w:val="23"/>
          <w:szCs w:val="23"/>
        </w:rPr>
        <w:t>L’évolution constante de ses activités et de s</w:t>
      </w:r>
      <w:r w:rsidRPr="00612641">
        <w:rPr>
          <w:rFonts w:asciiTheme="minorHAnsi" w:hAnsiTheme="minorHAnsi" w:cstheme="minorBidi"/>
          <w:sz w:val="23"/>
          <w:szCs w:val="23"/>
        </w:rPr>
        <w:t xml:space="preserve">es effectifs </w:t>
      </w:r>
      <w:r w:rsidR="00B32289" w:rsidRPr="00612641">
        <w:rPr>
          <w:rFonts w:asciiTheme="minorHAnsi" w:hAnsiTheme="minorHAnsi" w:cstheme="minorBidi"/>
          <w:sz w:val="23"/>
          <w:szCs w:val="23"/>
        </w:rPr>
        <w:t>l’</w:t>
      </w:r>
      <w:r w:rsidRPr="00612641">
        <w:rPr>
          <w:rFonts w:asciiTheme="minorHAnsi" w:hAnsiTheme="minorHAnsi" w:cstheme="minorBidi"/>
          <w:sz w:val="23"/>
          <w:szCs w:val="23"/>
        </w:rPr>
        <w:t xml:space="preserve">ont conduit à envisager </w:t>
      </w:r>
      <w:r w:rsidR="00FC6278" w:rsidRPr="00612641">
        <w:rPr>
          <w:rFonts w:asciiTheme="minorHAnsi" w:hAnsiTheme="minorHAnsi" w:cstheme="minorBidi"/>
          <w:sz w:val="23"/>
          <w:szCs w:val="23"/>
        </w:rPr>
        <w:t xml:space="preserve">un regroupement en un seul lieu. </w:t>
      </w:r>
      <w:r w:rsidR="00FC6278" w:rsidRPr="00612641">
        <w:rPr>
          <w:rFonts w:cstheme="minorBidi"/>
          <w:sz w:val="23"/>
          <w:szCs w:val="23"/>
        </w:rPr>
        <w:t>C</w:t>
      </w:r>
      <w:r w:rsidR="00CB3EE5" w:rsidRPr="00612641">
        <w:rPr>
          <w:rFonts w:cstheme="minorBidi"/>
          <w:sz w:val="23"/>
          <w:szCs w:val="23"/>
        </w:rPr>
        <w:t>ette future</w:t>
      </w:r>
      <w:r w:rsidR="00FC6278" w:rsidRPr="00612641">
        <w:rPr>
          <w:rFonts w:cstheme="minorBidi"/>
          <w:sz w:val="23"/>
          <w:szCs w:val="23"/>
        </w:rPr>
        <w:t xml:space="preserve"> implantation</w:t>
      </w:r>
      <w:r w:rsidR="00CB3EE5" w:rsidRPr="00612641">
        <w:rPr>
          <w:rFonts w:cstheme="minorBidi"/>
          <w:sz w:val="23"/>
          <w:szCs w:val="23"/>
        </w:rPr>
        <w:t xml:space="preserve"> CESI</w:t>
      </w:r>
      <w:r w:rsidR="00FC6278" w:rsidRPr="00612641">
        <w:rPr>
          <w:rFonts w:cstheme="minorBidi"/>
          <w:sz w:val="23"/>
          <w:szCs w:val="23"/>
        </w:rPr>
        <w:t xml:space="preserve">, sur le </w:t>
      </w:r>
      <w:r w:rsidR="00D32D97">
        <w:rPr>
          <w:rFonts w:cstheme="minorBidi"/>
          <w:sz w:val="23"/>
          <w:szCs w:val="23"/>
        </w:rPr>
        <w:t>Campus Sciences et Ingénierie Rouen Normandie</w:t>
      </w:r>
      <w:r w:rsidR="00FC6278" w:rsidRPr="00612641">
        <w:rPr>
          <w:rFonts w:cstheme="minorBidi"/>
          <w:sz w:val="23"/>
          <w:szCs w:val="23"/>
        </w:rPr>
        <w:t xml:space="preserve">, </w:t>
      </w:r>
      <w:r w:rsidR="009368F4" w:rsidRPr="00612641">
        <w:rPr>
          <w:rFonts w:cstheme="minorBidi"/>
          <w:sz w:val="23"/>
          <w:szCs w:val="23"/>
        </w:rPr>
        <w:t xml:space="preserve">permettra de compléter l’offre de formation et de recherche déjà existante. Elle </w:t>
      </w:r>
      <w:r w:rsidR="00FC6278" w:rsidRPr="00612641">
        <w:rPr>
          <w:rFonts w:cstheme="minorBidi"/>
          <w:sz w:val="23"/>
          <w:szCs w:val="23"/>
        </w:rPr>
        <w:t xml:space="preserve">s’inscrit dans le cadre de la structuration des politiques de site du </w:t>
      </w:r>
      <w:r w:rsidR="00FC6278" w:rsidRPr="00612641">
        <w:rPr>
          <w:rFonts w:asciiTheme="minorHAnsi" w:hAnsiTheme="minorHAnsi" w:cs="Arial"/>
          <w:sz w:val="23"/>
          <w:szCs w:val="23"/>
        </w:rPr>
        <w:t xml:space="preserve">Schéma Régional de l'Enseignement Supérieur, de la Recherche et de l'Innovation </w:t>
      </w:r>
      <w:r w:rsidR="00FC6278" w:rsidRPr="00612641">
        <w:rPr>
          <w:rFonts w:asciiTheme="minorHAnsi" w:hAnsiTheme="minorHAnsi" w:cstheme="minorBidi"/>
          <w:sz w:val="23"/>
          <w:szCs w:val="23"/>
        </w:rPr>
        <w:t>et de la politique de la COMUE N</w:t>
      </w:r>
      <w:r w:rsidR="00FC6278" w:rsidRPr="00612641">
        <w:rPr>
          <w:rFonts w:cstheme="minorBidi"/>
          <w:sz w:val="23"/>
          <w:szCs w:val="23"/>
        </w:rPr>
        <w:t>ormandie Université</w:t>
      </w:r>
      <w:r w:rsidR="009368F4" w:rsidRPr="00612641">
        <w:rPr>
          <w:rFonts w:cstheme="minorBidi"/>
          <w:sz w:val="23"/>
          <w:szCs w:val="23"/>
        </w:rPr>
        <w:t xml:space="preserve"> dont CESI est membre associé. </w:t>
      </w:r>
    </w:p>
    <w:p w:rsidR="00B32289" w:rsidRPr="00612641" w:rsidRDefault="00B32289" w:rsidP="00CB3EE5">
      <w:pPr>
        <w:pStyle w:val="NormalWeb"/>
        <w:spacing w:before="0" w:beforeAutospacing="0" w:after="0" w:afterAutospacing="0"/>
        <w:jc w:val="both"/>
        <w:rPr>
          <w:rFonts w:asciiTheme="minorHAnsi" w:hAnsiTheme="minorHAnsi" w:cstheme="minorHAnsi"/>
          <w:sz w:val="23"/>
          <w:szCs w:val="23"/>
          <w:highlight w:val="green"/>
        </w:rPr>
      </w:pPr>
    </w:p>
    <w:p w:rsidR="00C612D0" w:rsidRPr="00612641" w:rsidRDefault="00CB3EE5" w:rsidP="00CB3EE5">
      <w:pPr>
        <w:pStyle w:val="NormalWeb"/>
        <w:spacing w:before="0" w:beforeAutospacing="0" w:after="0" w:afterAutospacing="0"/>
        <w:jc w:val="both"/>
        <w:rPr>
          <w:rFonts w:asciiTheme="minorHAnsi" w:hAnsiTheme="minorHAnsi" w:cstheme="minorHAnsi"/>
          <w:sz w:val="23"/>
          <w:szCs w:val="23"/>
        </w:rPr>
      </w:pPr>
      <w:r w:rsidRPr="00612641">
        <w:rPr>
          <w:rFonts w:asciiTheme="minorHAnsi" w:hAnsiTheme="minorHAnsi" w:cstheme="minorHAnsi"/>
          <w:sz w:val="23"/>
          <w:szCs w:val="23"/>
        </w:rPr>
        <w:t>Pour la</w:t>
      </w:r>
      <w:r w:rsidR="00C612D0" w:rsidRPr="00612641">
        <w:rPr>
          <w:rFonts w:asciiTheme="minorHAnsi" w:hAnsiTheme="minorHAnsi" w:cstheme="minorHAnsi"/>
          <w:sz w:val="23"/>
          <w:szCs w:val="23"/>
        </w:rPr>
        <w:t xml:space="preserve"> construction de son futur établisse</w:t>
      </w:r>
      <w:r w:rsidR="00D32D97">
        <w:rPr>
          <w:rFonts w:asciiTheme="minorHAnsi" w:hAnsiTheme="minorHAnsi" w:cstheme="minorHAnsi"/>
          <w:sz w:val="23"/>
          <w:szCs w:val="23"/>
        </w:rPr>
        <w:t xml:space="preserve">ment, CESI, </w:t>
      </w:r>
      <w:r w:rsidR="00375084">
        <w:rPr>
          <w:rFonts w:asciiTheme="minorHAnsi" w:hAnsiTheme="minorHAnsi" w:cstheme="minorHAnsi"/>
          <w:sz w:val="23"/>
          <w:szCs w:val="23"/>
        </w:rPr>
        <w:t>qui est maître d’ouvrage</w:t>
      </w:r>
      <w:r w:rsidR="00D32D97">
        <w:rPr>
          <w:rFonts w:asciiTheme="minorHAnsi" w:hAnsiTheme="minorHAnsi" w:cstheme="minorHAnsi"/>
          <w:sz w:val="23"/>
          <w:szCs w:val="23"/>
        </w:rPr>
        <w:t>,</w:t>
      </w:r>
      <w:r w:rsidR="00375084">
        <w:rPr>
          <w:rFonts w:asciiTheme="minorHAnsi" w:hAnsiTheme="minorHAnsi" w:cstheme="minorHAnsi"/>
          <w:sz w:val="23"/>
          <w:szCs w:val="23"/>
        </w:rPr>
        <w:t xml:space="preserve"> </w:t>
      </w:r>
      <w:r w:rsidR="00C612D0" w:rsidRPr="00612641">
        <w:rPr>
          <w:rFonts w:asciiTheme="minorHAnsi" w:hAnsiTheme="minorHAnsi" w:cstheme="minorHAnsi"/>
          <w:sz w:val="23"/>
          <w:szCs w:val="23"/>
        </w:rPr>
        <w:t>travaille avec les architectes DHA (Architecte mandataire) et Lionel CARLI (Architecte associé). C’est la société Ei</w:t>
      </w:r>
      <w:r w:rsidR="00E6073C">
        <w:rPr>
          <w:rFonts w:asciiTheme="minorHAnsi" w:hAnsiTheme="minorHAnsi" w:cstheme="minorHAnsi"/>
          <w:sz w:val="23"/>
          <w:szCs w:val="23"/>
        </w:rPr>
        <w:t>ffage Construction qui réalise</w:t>
      </w:r>
      <w:r w:rsidR="00C612D0" w:rsidRPr="00612641">
        <w:rPr>
          <w:rFonts w:asciiTheme="minorHAnsi" w:hAnsiTheme="minorHAnsi" w:cstheme="minorHAnsi"/>
          <w:sz w:val="23"/>
          <w:szCs w:val="23"/>
        </w:rPr>
        <w:t xml:space="preserve"> les travaux en entreprise générale. La phase de construction doit durer 16 mois pour u</w:t>
      </w:r>
      <w:r w:rsidRPr="00612641">
        <w:rPr>
          <w:rFonts w:asciiTheme="minorHAnsi" w:hAnsiTheme="minorHAnsi" w:cstheme="minorHAnsi"/>
          <w:sz w:val="23"/>
          <w:szCs w:val="23"/>
        </w:rPr>
        <w:t xml:space="preserve">ne </w:t>
      </w:r>
      <w:r w:rsidR="00EF3B95">
        <w:rPr>
          <w:rFonts w:asciiTheme="minorHAnsi" w:hAnsiTheme="minorHAnsi" w:cstheme="minorHAnsi"/>
          <w:sz w:val="23"/>
          <w:szCs w:val="23"/>
        </w:rPr>
        <w:t>remise</w:t>
      </w:r>
      <w:r w:rsidRPr="00612641">
        <w:rPr>
          <w:rFonts w:asciiTheme="minorHAnsi" w:hAnsiTheme="minorHAnsi" w:cstheme="minorHAnsi"/>
          <w:sz w:val="23"/>
          <w:szCs w:val="23"/>
        </w:rPr>
        <w:t xml:space="preserve"> du bâtiment </w:t>
      </w:r>
      <w:r w:rsidR="00C612D0" w:rsidRPr="00612641">
        <w:rPr>
          <w:rFonts w:asciiTheme="minorHAnsi" w:hAnsiTheme="minorHAnsi" w:cstheme="minorHAnsi"/>
          <w:sz w:val="23"/>
          <w:szCs w:val="23"/>
        </w:rPr>
        <w:t xml:space="preserve">en octobre 2019. </w:t>
      </w:r>
    </w:p>
    <w:p w:rsidR="00CB3EE5" w:rsidRPr="00612641" w:rsidRDefault="00CB3EE5" w:rsidP="00C612D0">
      <w:pPr>
        <w:pStyle w:val="NormalWeb"/>
        <w:spacing w:before="0" w:beforeAutospacing="0" w:after="0" w:afterAutospacing="0"/>
        <w:rPr>
          <w:rFonts w:asciiTheme="minorHAnsi" w:hAnsiTheme="minorHAnsi" w:cstheme="minorHAnsi"/>
          <w:sz w:val="23"/>
          <w:szCs w:val="23"/>
        </w:rPr>
      </w:pPr>
    </w:p>
    <w:p w:rsidR="00CB3EE5" w:rsidRPr="00CB3EE5" w:rsidRDefault="00CB3EE5" w:rsidP="00EE1558">
      <w:pPr>
        <w:jc w:val="both"/>
        <w:rPr>
          <w:rFonts w:cstheme="minorBidi"/>
          <w:sz w:val="23"/>
          <w:szCs w:val="23"/>
        </w:rPr>
      </w:pPr>
      <w:r w:rsidRPr="00612641">
        <w:rPr>
          <w:rFonts w:cstheme="minorBidi"/>
          <w:sz w:val="23"/>
          <w:szCs w:val="23"/>
        </w:rPr>
        <w:t>D’une superficie de 10.</w:t>
      </w:r>
      <w:r w:rsidRPr="00CB3EE5">
        <w:rPr>
          <w:rFonts w:cstheme="minorBidi"/>
          <w:sz w:val="23"/>
          <w:szCs w:val="23"/>
        </w:rPr>
        <w:t>000 m2, le nouveau bâtiment s</w:t>
      </w:r>
      <w:r w:rsidRPr="00612641">
        <w:rPr>
          <w:rFonts w:cstheme="minorBidi"/>
          <w:sz w:val="23"/>
          <w:szCs w:val="23"/>
        </w:rPr>
        <w:t>e situera au cœur même du C</w:t>
      </w:r>
      <w:r w:rsidRPr="00CB3EE5">
        <w:rPr>
          <w:rFonts w:cstheme="minorBidi"/>
          <w:sz w:val="23"/>
          <w:szCs w:val="23"/>
        </w:rPr>
        <w:t>ampus S</w:t>
      </w:r>
      <w:r w:rsidRPr="00612641">
        <w:rPr>
          <w:rFonts w:cstheme="minorBidi"/>
          <w:sz w:val="23"/>
          <w:szCs w:val="23"/>
        </w:rPr>
        <w:t>ciences</w:t>
      </w:r>
      <w:r w:rsidR="00D32D97" w:rsidRPr="00D32D97">
        <w:rPr>
          <w:rFonts w:cstheme="minorBidi"/>
          <w:sz w:val="23"/>
          <w:szCs w:val="23"/>
        </w:rPr>
        <w:t xml:space="preserve"> </w:t>
      </w:r>
      <w:r w:rsidR="00D32D97">
        <w:rPr>
          <w:rFonts w:cstheme="minorBidi"/>
          <w:sz w:val="23"/>
          <w:szCs w:val="23"/>
        </w:rPr>
        <w:t xml:space="preserve">et Ingénierie </w:t>
      </w:r>
      <w:r w:rsidRPr="00612641">
        <w:rPr>
          <w:rFonts w:cstheme="minorBidi"/>
          <w:sz w:val="23"/>
          <w:szCs w:val="23"/>
        </w:rPr>
        <w:t>Rouen Normandie</w:t>
      </w:r>
      <w:r w:rsidRPr="00CB3EE5">
        <w:rPr>
          <w:rFonts w:cstheme="minorBidi"/>
          <w:sz w:val="23"/>
          <w:szCs w:val="23"/>
        </w:rPr>
        <w:t xml:space="preserve">. L’emprise foncière disponible (25 969 m2) permettra d’avoir un parc de stationnement conséquent qui sera </w:t>
      </w:r>
      <w:r w:rsidR="00EF3B95" w:rsidRPr="00CB3EE5">
        <w:rPr>
          <w:rFonts w:cstheme="minorBidi"/>
          <w:sz w:val="23"/>
          <w:szCs w:val="23"/>
        </w:rPr>
        <w:t xml:space="preserve">en partie </w:t>
      </w:r>
      <w:r w:rsidRPr="00CB3EE5">
        <w:rPr>
          <w:rFonts w:cstheme="minorBidi"/>
          <w:sz w:val="23"/>
          <w:szCs w:val="23"/>
        </w:rPr>
        <w:t xml:space="preserve">équipé de bornes de rechargement pour des véhicules électriques. </w:t>
      </w:r>
    </w:p>
    <w:p w:rsidR="00EE1558" w:rsidRPr="00612641" w:rsidRDefault="00EE1558" w:rsidP="00EE1558">
      <w:pPr>
        <w:jc w:val="both"/>
        <w:rPr>
          <w:rFonts w:cstheme="minorBidi"/>
          <w:sz w:val="23"/>
          <w:szCs w:val="23"/>
        </w:rPr>
      </w:pPr>
    </w:p>
    <w:p w:rsidR="007154D3" w:rsidRPr="00612641" w:rsidRDefault="007154D3" w:rsidP="00EE1558">
      <w:pPr>
        <w:jc w:val="both"/>
        <w:rPr>
          <w:rFonts w:cstheme="minorBidi"/>
          <w:sz w:val="23"/>
          <w:szCs w:val="23"/>
        </w:rPr>
      </w:pPr>
      <w:r w:rsidRPr="00612641">
        <w:rPr>
          <w:rFonts w:cstheme="minorBidi"/>
          <w:sz w:val="23"/>
          <w:szCs w:val="23"/>
        </w:rPr>
        <w:t>Le démonstrateur « Industrie du futur », vitrine de ce projet novateur, sera au cœur du bâtiment qui comprendra également un ensemble de locaux d’enseignement, de formation et d’encadrement pédagogique, un pôle de recherche et d’innovation, un amphithéâtre de 320 places</w:t>
      </w:r>
      <w:r w:rsidR="00EE1558" w:rsidRPr="00612641">
        <w:rPr>
          <w:rFonts w:cstheme="minorBidi"/>
          <w:sz w:val="23"/>
          <w:szCs w:val="23"/>
        </w:rPr>
        <w:t>, un Créativ’Lab</w:t>
      </w:r>
      <w:r w:rsidRPr="00612641">
        <w:rPr>
          <w:rFonts w:cstheme="minorBidi"/>
          <w:sz w:val="23"/>
          <w:szCs w:val="23"/>
        </w:rPr>
        <w:t xml:space="preserve"> et de nombreux espaces </w:t>
      </w:r>
      <w:r w:rsidR="00EE1558" w:rsidRPr="00612641">
        <w:rPr>
          <w:rFonts w:cstheme="minorBidi"/>
          <w:sz w:val="23"/>
          <w:szCs w:val="23"/>
        </w:rPr>
        <w:t xml:space="preserve">de co-working. </w:t>
      </w:r>
    </w:p>
    <w:p w:rsidR="007154D3" w:rsidRPr="00612641" w:rsidRDefault="007154D3" w:rsidP="00EE1558">
      <w:pPr>
        <w:jc w:val="both"/>
        <w:rPr>
          <w:rFonts w:cstheme="minorBidi"/>
          <w:sz w:val="23"/>
          <w:szCs w:val="23"/>
        </w:rPr>
      </w:pPr>
    </w:p>
    <w:p w:rsidR="00CB3EE5" w:rsidRPr="00CB3EE5" w:rsidRDefault="00D32D97" w:rsidP="00EE1558">
      <w:pPr>
        <w:jc w:val="both"/>
        <w:rPr>
          <w:rFonts w:cstheme="minorBidi"/>
          <w:sz w:val="23"/>
          <w:szCs w:val="23"/>
        </w:rPr>
      </w:pPr>
      <w:r>
        <w:rPr>
          <w:rFonts w:cstheme="minorBidi"/>
          <w:sz w:val="23"/>
          <w:szCs w:val="23"/>
        </w:rPr>
        <w:t xml:space="preserve">Alors que </w:t>
      </w:r>
      <w:r w:rsidR="00CB3EE5" w:rsidRPr="00CB3EE5">
        <w:rPr>
          <w:rFonts w:cstheme="minorBidi"/>
          <w:sz w:val="23"/>
          <w:szCs w:val="23"/>
        </w:rPr>
        <w:t xml:space="preserve">CESI porte l’essentiel de l’investissement (28M€) sur ses fonds propres, il est soutenu par </w:t>
      </w:r>
      <w:r w:rsidR="009976A1" w:rsidRPr="00CB3EE5">
        <w:rPr>
          <w:rFonts w:cstheme="minorBidi"/>
          <w:sz w:val="23"/>
          <w:szCs w:val="23"/>
        </w:rPr>
        <w:t>la Région</w:t>
      </w:r>
      <w:r w:rsidR="009976A1">
        <w:rPr>
          <w:rFonts w:cstheme="minorBidi"/>
          <w:sz w:val="23"/>
          <w:szCs w:val="23"/>
        </w:rPr>
        <w:t xml:space="preserve"> Normandie,</w:t>
      </w:r>
      <w:r w:rsidR="009976A1" w:rsidRPr="00CB3EE5">
        <w:rPr>
          <w:rFonts w:cstheme="minorBidi"/>
          <w:sz w:val="23"/>
          <w:szCs w:val="23"/>
        </w:rPr>
        <w:t xml:space="preserve"> </w:t>
      </w:r>
      <w:r w:rsidR="009976A1">
        <w:rPr>
          <w:rFonts w:cstheme="minorBidi"/>
          <w:sz w:val="23"/>
          <w:szCs w:val="23"/>
        </w:rPr>
        <w:t xml:space="preserve">l’Etat </w:t>
      </w:r>
      <w:r w:rsidR="00CB3EE5" w:rsidRPr="00CB3EE5">
        <w:rPr>
          <w:rFonts w:cstheme="minorBidi"/>
          <w:sz w:val="23"/>
          <w:szCs w:val="23"/>
        </w:rPr>
        <w:t>et la Métropole Rouen Normandie.</w:t>
      </w:r>
    </w:p>
    <w:p w:rsidR="00CB3EE5" w:rsidRPr="00CB3EE5" w:rsidRDefault="00CB3EE5" w:rsidP="00EE1558">
      <w:pPr>
        <w:autoSpaceDE w:val="0"/>
        <w:autoSpaceDN w:val="0"/>
        <w:adjustRightInd w:val="0"/>
        <w:jc w:val="both"/>
        <w:rPr>
          <w:rFonts w:ascii="CenturyGothic" w:hAnsi="CenturyGothic" w:cs="CenturyGothic"/>
          <w:color w:val="FF0000"/>
          <w:sz w:val="24"/>
          <w:szCs w:val="24"/>
        </w:rPr>
      </w:pPr>
    </w:p>
    <w:p w:rsidR="00CB3EE5" w:rsidRDefault="00CB3EE5" w:rsidP="00EE1558">
      <w:pPr>
        <w:pStyle w:val="NormalWeb"/>
        <w:spacing w:before="0" w:beforeAutospacing="0" w:after="0" w:afterAutospacing="0"/>
        <w:jc w:val="both"/>
        <w:rPr>
          <w:rFonts w:asciiTheme="minorHAnsi" w:hAnsiTheme="minorHAnsi" w:cstheme="minorHAnsi"/>
          <w:color w:val="FF0000"/>
        </w:rPr>
      </w:pPr>
    </w:p>
    <w:p w:rsidR="005C2D30" w:rsidRPr="00EE1558" w:rsidRDefault="005C2D30" w:rsidP="00EE1558">
      <w:pPr>
        <w:pStyle w:val="NormalWeb"/>
        <w:spacing w:before="0" w:beforeAutospacing="0" w:after="0" w:afterAutospacing="0"/>
        <w:jc w:val="both"/>
        <w:rPr>
          <w:rFonts w:asciiTheme="minorHAnsi" w:hAnsiTheme="minorHAnsi" w:cstheme="minorHAnsi"/>
          <w:color w:val="FF0000"/>
        </w:rPr>
      </w:pPr>
    </w:p>
    <w:p w:rsidR="00CB3EE5" w:rsidRPr="006B626B" w:rsidRDefault="007958CC" w:rsidP="009368F4">
      <w:pPr>
        <w:jc w:val="both"/>
        <w:rPr>
          <w:rFonts w:asciiTheme="minorHAnsi" w:hAnsiTheme="minorHAnsi"/>
          <w:i/>
          <w:sz w:val="20"/>
          <w:szCs w:val="20"/>
        </w:rPr>
      </w:pPr>
      <w:r>
        <w:rPr>
          <w:rFonts w:asciiTheme="minorHAnsi" w:hAnsiTheme="minorHAnsi"/>
          <w:i/>
          <w:sz w:val="20"/>
          <w:szCs w:val="20"/>
        </w:rPr>
        <w:t>Avec le soutien</w:t>
      </w:r>
    </w:p>
    <w:p w:rsidR="006B626B" w:rsidRPr="006B626B" w:rsidRDefault="006B626B" w:rsidP="009368F4">
      <w:pPr>
        <w:jc w:val="both"/>
        <w:rPr>
          <w:rFonts w:asciiTheme="minorHAnsi" w:hAnsiTheme="minorHAnsi"/>
          <w:sz w:val="20"/>
          <w:szCs w:val="20"/>
        </w:rPr>
      </w:pPr>
    </w:p>
    <w:p w:rsidR="00CB3EE5" w:rsidRDefault="006B626B" w:rsidP="009368F4">
      <w:pPr>
        <w:jc w:val="both"/>
        <w:rPr>
          <w:rFonts w:asciiTheme="minorHAnsi" w:hAnsiTheme="minorHAnsi"/>
          <w:color w:val="FF0000"/>
          <w:sz w:val="23"/>
          <w:szCs w:val="23"/>
        </w:rPr>
      </w:pPr>
      <w:r>
        <w:rPr>
          <w:noProof/>
          <w:lang w:eastAsia="fr-FR"/>
        </w:rPr>
        <w:drawing>
          <wp:inline distT="0" distB="0" distL="0" distR="0" wp14:anchorId="3E892E3E" wp14:editId="2FBFD7E4">
            <wp:extent cx="439200" cy="367200"/>
            <wp:effectExtent l="0" t="0" r="0" b="0"/>
            <wp:docPr id="7" name="Image 7" descr="cid:image010.png@01D44FF9.63C0D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10.png@01D44FF9.63C0D5A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39200" cy="367200"/>
                    </a:xfrm>
                    <a:prstGeom prst="rect">
                      <a:avLst/>
                    </a:prstGeom>
                    <a:noFill/>
                    <a:ln>
                      <a:noFill/>
                    </a:ln>
                  </pic:spPr>
                </pic:pic>
              </a:graphicData>
            </a:graphic>
          </wp:inline>
        </w:drawing>
      </w:r>
      <w:r>
        <w:rPr>
          <w:rFonts w:asciiTheme="minorHAnsi" w:hAnsiTheme="minorHAnsi"/>
          <w:color w:val="FF0000"/>
          <w:sz w:val="23"/>
          <w:szCs w:val="23"/>
        </w:rPr>
        <w:t xml:space="preserve">   </w:t>
      </w:r>
      <w:r>
        <w:rPr>
          <w:noProof/>
          <w:lang w:eastAsia="fr-FR"/>
        </w:rPr>
        <w:drawing>
          <wp:inline distT="0" distB="0" distL="0" distR="0" wp14:anchorId="6D958D10" wp14:editId="1D51950D">
            <wp:extent cx="475200" cy="360000"/>
            <wp:effectExtent l="0" t="0" r="1270" b="2540"/>
            <wp:docPr id="1" name="Image 1" descr="cid:image009.jpg@01D44FF9.63C0D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9.jpg@01D44FF9.63C0D5A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75200" cy="360000"/>
                    </a:xfrm>
                    <a:prstGeom prst="rect">
                      <a:avLst/>
                    </a:prstGeom>
                    <a:noFill/>
                    <a:ln>
                      <a:noFill/>
                    </a:ln>
                  </pic:spPr>
                </pic:pic>
              </a:graphicData>
            </a:graphic>
          </wp:inline>
        </w:drawing>
      </w:r>
      <w:r>
        <w:rPr>
          <w:rFonts w:asciiTheme="minorHAnsi" w:hAnsiTheme="minorHAnsi"/>
          <w:color w:val="FF0000"/>
          <w:sz w:val="23"/>
          <w:szCs w:val="23"/>
        </w:rPr>
        <w:t xml:space="preserve"> </w:t>
      </w:r>
      <w:r w:rsidR="0050709A">
        <w:rPr>
          <w:rFonts w:asciiTheme="minorHAnsi" w:hAnsiTheme="minorHAnsi"/>
          <w:color w:val="FF0000"/>
          <w:sz w:val="23"/>
          <w:szCs w:val="23"/>
        </w:rPr>
        <w:t xml:space="preserve"> </w:t>
      </w:r>
      <w:r>
        <w:rPr>
          <w:rFonts w:asciiTheme="minorHAnsi" w:hAnsiTheme="minorHAnsi"/>
          <w:color w:val="FF0000"/>
          <w:sz w:val="23"/>
          <w:szCs w:val="23"/>
        </w:rPr>
        <w:t xml:space="preserve"> </w:t>
      </w:r>
      <w:r w:rsidR="00AB604E">
        <w:rPr>
          <w:rFonts w:asciiTheme="minorHAnsi" w:hAnsiTheme="minorHAnsi"/>
          <w:color w:val="FF0000"/>
          <w:sz w:val="23"/>
          <w:szCs w:val="23"/>
        </w:rPr>
        <w:t xml:space="preserve"> </w:t>
      </w:r>
      <w:r w:rsidR="0050709A">
        <w:rPr>
          <w:noProof/>
          <w:lang w:eastAsia="fr-FR"/>
        </w:rPr>
        <w:drawing>
          <wp:inline distT="0" distB="0" distL="0" distR="0">
            <wp:extent cx="579600" cy="342000"/>
            <wp:effectExtent l="0" t="0" r="0" b="1270"/>
            <wp:docPr id="5" name="Image 5" descr="cid:image012.png@01D44FF9.63C0D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12.png@01D44FF9.63C0D5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79600" cy="342000"/>
                    </a:xfrm>
                    <a:prstGeom prst="rect">
                      <a:avLst/>
                    </a:prstGeom>
                    <a:noFill/>
                    <a:ln>
                      <a:noFill/>
                    </a:ln>
                  </pic:spPr>
                </pic:pic>
              </a:graphicData>
            </a:graphic>
          </wp:inline>
        </w:drawing>
      </w:r>
      <w:r w:rsidR="00AB604E">
        <w:rPr>
          <w:rFonts w:asciiTheme="minorHAnsi" w:hAnsiTheme="minorHAnsi"/>
          <w:color w:val="FF0000"/>
          <w:sz w:val="23"/>
          <w:szCs w:val="23"/>
        </w:rPr>
        <w:t xml:space="preserve">   </w:t>
      </w:r>
      <w:r w:rsidR="00AB604E" w:rsidRPr="006B626B">
        <w:rPr>
          <w:rFonts w:asciiTheme="minorHAnsi" w:hAnsiTheme="minorHAnsi"/>
          <w:noProof/>
          <w:color w:val="FF0000"/>
          <w:sz w:val="23"/>
          <w:szCs w:val="23"/>
          <w:lang w:eastAsia="fr-FR"/>
        </w:rPr>
        <w:drawing>
          <wp:inline distT="0" distB="0" distL="0" distR="0" wp14:anchorId="4584143C" wp14:editId="77092C1E">
            <wp:extent cx="349200" cy="349200"/>
            <wp:effectExtent l="0" t="0" r="0" b="0"/>
            <wp:docPr id="3" name="Image 3" descr="C:\Users\CGaillard\AppData\Local\Microsoft\Windows\INetCache\Content.Outlook\4BT4DA58\Label 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illard\AppData\Local\Microsoft\Windows\INetCache\Content.Outlook\4BT4DA58\Label PI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200" cy="349200"/>
                    </a:xfrm>
                    <a:prstGeom prst="rect">
                      <a:avLst/>
                    </a:prstGeom>
                    <a:noFill/>
                    <a:ln>
                      <a:noFill/>
                    </a:ln>
                  </pic:spPr>
                </pic:pic>
              </a:graphicData>
            </a:graphic>
          </wp:inline>
        </w:drawing>
      </w:r>
      <w:r w:rsidR="00AB604E">
        <w:rPr>
          <w:rFonts w:asciiTheme="minorHAnsi" w:hAnsiTheme="minorHAnsi"/>
          <w:color w:val="FF0000"/>
          <w:sz w:val="23"/>
          <w:szCs w:val="23"/>
        </w:rPr>
        <w:t xml:space="preserve">  </w:t>
      </w:r>
      <w:r w:rsidR="0050709A">
        <w:rPr>
          <w:noProof/>
          <w:lang w:eastAsia="fr-FR"/>
        </w:rPr>
        <w:drawing>
          <wp:inline distT="0" distB="0" distL="0" distR="0">
            <wp:extent cx="842400" cy="356400"/>
            <wp:effectExtent l="0" t="0" r="0" b="5715"/>
            <wp:docPr id="8" name="Image 8" descr="cid:image011.png@01D44FF9.63C0D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1.png@01D44FF9.63C0D5A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42400" cy="356400"/>
                    </a:xfrm>
                    <a:prstGeom prst="rect">
                      <a:avLst/>
                    </a:prstGeom>
                    <a:noFill/>
                    <a:ln>
                      <a:noFill/>
                    </a:ln>
                  </pic:spPr>
                </pic:pic>
              </a:graphicData>
            </a:graphic>
          </wp:inline>
        </w:drawing>
      </w:r>
    </w:p>
    <w:p w:rsidR="00CB3EE5" w:rsidRDefault="005C2D30" w:rsidP="009368F4">
      <w:pPr>
        <w:jc w:val="both"/>
        <w:rPr>
          <w:rFonts w:asciiTheme="minorHAnsi" w:hAnsiTheme="minorHAnsi"/>
          <w:color w:val="FF0000"/>
          <w:sz w:val="23"/>
          <w:szCs w:val="23"/>
        </w:rPr>
      </w:pPr>
      <w:r w:rsidRPr="005C2D30">
        <w:rPr>
          <w:noProof/>
          <w:lang w:eastAsia="fr-FR"/>
        </w:rPr>
        <w:lastRenderedPageBreak/>
        <w:drawing>
          <wp:inline distT="0" distB="0" distL="0" distR="0" wp14:anchorId="564FA70A" wp14:editId="48C7FE2D">
            <wp:extent cx="2977200" cy="1342800"/>
            <wp:effectExtent l="0" t="0" r="0" b="0"/>
            <wp:docPr id="12" name="Image 12" descr="C:\Users\CGaillard\Desktop\1 er pierre\#maison\Cesi_Logo_GENERAL_quadri-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aillard\Desktop\1 er pierre\#maison\Cesi_Logo_GENERAL_quadri-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7200" cy="1342800"/>
                    </a:xfrm>
                    <a:prstGeom prst="rect">
                      <a:avLst/>
                    </a:prstGeom>
                    <a:noFill/>
                    <a:ln>
                      <a:noFill/>
                    </a:ln>
                  </pic:spPr>
                </pic:pic>
              </a:graphicData>
            </a:graphic>
          </wp:inline>
        </w:drawing>
      </w:r>
    </w:p>
    <w:p w:rsidR="005C2D30" w:rsidRDefault="005C2D30" w:rsidP="00B35F7A">
      <w:pPr>
        <w:rPr>
          <w:rFonts w:asciiTheme="minorHAnsi" w:hAnsiTheme="minorHAnsi"/>
          <w:color w:val="FF0000"/>
          <w:sz w:val="23"/>
          <w:szCs w:val="23"/>
        </w:rPr>
      </w:pPr>
    </w:p>
    <w:p w:rsidR="00B85287" w:rsidRPr="00612641" w:rsidRDefault="00B85287" w:rsidP="00B35F7A">
      <w:pPr>
        <w:rPr>
          <w:rFonts w:asciiTheme="minorHAnsi" w:hAnsiTheme="minorHAnsi"/>
          <w:sz w:val="23"/>
          <w:szCs w:val="23"/>
        </w:rPr>
      </w:pPr>
      <w:r w:rsidRPr="00612641">
        <w:rPr>
          <w:rFonts w:asciiTheme="minorHAnsi" w:hAnsiTheme="minorHAnsi"/>
          <w:sz w:val="23"/>
          <w:szCs w:val="23"/>
        </w:rPr>
        <w:t>CESI a souhaité un bâtiment à l’image de ses valeurs</w:t>
      </w:r>
      <w:r w:rsidR="00794A4D">
        <w:rPr>
          <w:rFonts w:asciiTheme="minorHAnsi" w:hAnsiTheme="minorHAnsi"/>
          <w:sz w:val="23"/>
          <w:szCs w:val="23"/>
        </w:rPr>
        <w:t> :</w:t>
      </w:r>
    </w:p>
    <w:p w:rsidR="00B35F7A" w:rsidRPr="00612641" w:rsidRDefault="00B35F7A" w:rsidP="00B35F7A">
      <w:pPr>
        <w:pStyle w:val="Paragraphedeliste"/>
        <w:numPr>
          <w:ilvl w:val="0"/>
          <w:numId w:val="1"/>
        </w:numPr>
        <w:spacing w:after="0" w:line="240" w:lineRule="auto"/>
        <w:jc w:val="both"/>
        <w:rPr>
          <w:sz w:val="23"/>
          <w:szCs w:val="23"/>
        </w:rPr>
      </w:pPr>
      <w:r w:rsidRPr="00612641">
        <w:rPr>
          <w:sz w:val="23"/>
          <w:szCs w:val="23"/>
        </w:rPr>
        <w:t>Une forte référence à la haute technologie (industrie du futur, bâtiment intelligent…)</w:t>
      </w:r>
    </w:p>
    <w:p w:rsidR="00B35F7A" w:rsidRPr="00612641" w:rsidRDefault="00B35F7A" w:rsidP="00B35F7A">
      <w:pPr>
        <w:pStyle w:val="Paragraphedeliste"/>
        <w:numPr>
          <w:ilvl w:val="0"/>
          <w:numId w:val="1"/>
        </w:numPr>
        <w:spacing w:after="0" w:line="240" w:lineRule="auto"/>
        <w:jc w:val="both"/>
        <w:rPr>
          <w:sz w:val="23"/>
          <w:szCs w:val="23"/>
        </w:rPr>
      </w:pPr>
      <w:r w:rsidRPr="00612641">
        <w:rPr>
          <w:sz w:val="23"/>
          <w:szCs w:val="23"/>
        </w:rPr>
        <w:t xml:space="preserve">Une image de modernité et de </w:t>
      </w:r>
      <w:r w:rsidR="001F5417">
        <w:rPr>
          <w:sz w:val="23"/>
          <w:szCs w:val="23"/>
        </w:rPr>
        <w:t>dynamisme</w:t>
      </w:r>
    </w:p>
    <w:p w:rsidR="00B85287" w:rsidRPr="00612641" w:rsidRDefault="00B85287" w:rsidP="00B85287">
      <w:pPr>
        <w:pStyle w:val="Paragraphedeliste"/>
        <w:numPr>
          <w:ilvl w:val="0"/>
          <w:numId w:val="1"/>
        </w:numPr>
        <w:jc w:val="both"/>
        <w:rPr>
          <w:color w:val="FF0000"/>
          <w:sz w:val="23"/>
          <w:szCs w:val="23"/>
        </w:rPr>
      </w:pPr>
      <w:r w:rsidRPr="00612641">
        <w:rPr>
          <w:sz w:val="23"/>
          <w:szCs w:val="23"/>
        </w:rPr>
        <w:t>Une exemplarité du point de vue de la qualité environnementale et de la performance thermique</w:t>
      </w:r>
    </w:p>
    <w:p w:rsidR="00B35F7A" w:rsidRPr="00612641" w:rsidRDefault="00B35F7A" w:rsidP="00B35F7A">
      <w:pPr>
        <w:pStyle w:val="Paragraphedeliste"/>
        <w:numPr>
          <w:ilvl w:val="0"/>
          <w:numId w:val="1"/>
        </w:numPr>
        <w:spacing w:after="0" w:line="240" w:lineRule="auto"/>
        <w:jc w:val="both"/>
        <w:rPr>
          <w:sz w:val="23"/>
          <w:szCs w:val="23"/>
        </w:rPr>
      </w:pPr>
      <w:r w:rsidRPr="00612641">
        <w:rPr>
          <w:sz w:val="23"/>
          <w:szCs w:val="23"/>
        </w:rPr>
        <w:t>La prise en compte d’un aspect humain encourageant les rencontres et les échanges ainsi que le développement et la multiplicité des pratiques de travai</w:t>
      </w:r>
      <w:r w:rsidR="001F5417">
        <w:rPr>
          <w:sz w:val="23"/>
          <w:szCs w:val="23"/>
        </w:rPr>
        <w:t>l collaboratif</w:t>
      </w:r>
    </w:p>
    <w:p w:rsidR="00B35F7A" w:rsidRPr="00612641" w:rsidRDefault="00B35F7A" w:rsidP="00B35F7A">
      <w:pPr>
        <w:pStyle w:val="Paragraphedeliste"/>
        <w:numPr>
          <w:ilvl w:val="0"/>
          <w:numId w:val="1"/>
        </w:numPr>
        <w:spacing w:after="0" w:line="240" w:lineRule="auto"/>
        <w:jc w:val="both"/>
        <w:rPr>
          <w:sz w:val="23"/>
          <w:szCs w:val="23"/>
        </w:rPr>
      </w:pPr>
      <w:r w:rsidRPr="00612641">
        <w:rPr>
          <w:sz w:val="23"/>
          <w:szCs w:val="23"/>
        </w:rPr>
        <w:t xml:space="preserve">Une ouverture vers les entreprises régionales, le grand public et les scolaires mais également une ouverture à l’international, CESI accueillant professeurs et étudiants étrangers dans le </w:t>
      </w:r>
      <w:r w:rsidR="001F5417">
        <w:rPr>
          <w:sz w:val="23"/>
          <w:szCs w:val="23"/>
        </w:rPr>
        <w:t>cadre de programmes d’échanges</w:t>
      </w:r>
    </w:p>
    <w:p w:rsidR="00CB3EE5" w:rsidRPr="00612641" w:rsidRDefault="00CB3EE5" w:rsidP="009368F4">
      <w:pPr>
        <w:jc w:val="both"/>
        <w:rPr>
          <w:rFonts w:asciiTheme="minorHAnsi" w:hAnsiTheme="minorHAnsi"/>
          <w:color w:val="FF0000"/>
          <w:sz w:val="23"/>
          <w:szCs w:val="23"/>
        </w:rPr>
      </w:pPr>
    </w:p>
    <w:p w:rsidR="00B35F7A" w:rsidRPr="00612641" w:rsidRDefault="00B85287" w:rsidP="009368F4">
      <w:pPr>
        <w:jc w:val="both"/>
        <w:rPr>
          <w:rFonts w:asciiTheme="minorHAnsi" w:hAnsiTheme="minorHAnsi"/>
          <w:sz w:val="23"/>
          <w:szCs w:val="23"/>
        </w:rPr>
      </w:pPr>
      <w:r w:rsidRPr="00612641">
        <w:rPr>
          <w:rFonts w:asciiTheme="minorHAnsi" w:hAnsiTheme="minorHAnsi"/>
          <w:sz w:val="23"/>
          <w:szCs w:val="23"/>
        </w:rPr>
        <w:t>Ce nouvel établissement va permettre d’</w:t>
      </w:r>
      <w:r w:rsidR="00B35F7A" w:rsidRPr="00612641">
        <w:rPr>
          <w:rFonts w:asciiTheme="minorHAnsi" w:hAnsiTheme="minorHAnsi"/>
          <w:sz w:val="23"/>
          <w:szCs w:val="23"/>
        </w:rPr>
        <w:t>accueillir un public de tous âges et de différents statuts (apprentis, étudiants, alternants, stagiaires de la formation professionnelle</w:t>
      </w:r>
      <w:r w:rsidR="00D32D97">
        <w:rPr>
          <w:rFonts w:asciiTheme="minorHAnsi" w:hAnsiTheme="minorHAnsi"/>
          <w:sz w:val="23"/>
          <w:szCs w:val="23"/>
        </w:rPr>
        <w:t>, demandeurs d’emploi</w:t>
      </w:r>
      <w:r w:rsidR="00B35F7A" w:rsidRPr="00612641">
        <w:rPr>
          <w:rFonts w:asciiTheme="minorHAnsi" w:hAnsiTheme="minorHAnsi"/>
          <w:sz w:val="23"/>
          <w:szCs w:val="23"/>
        </w:rPr>
        <w:t>…). Il sera un lieu adéquat pour former aux métiers de demain. Il s’articulera autour du démonstr</w:t>
      </w:r>
      <w:r w:rsidR="00B0326E">
        <w:rPr>
          <w:rFonts w:asciiTheme="minorHAnsi" w:hAnsiTheme="minorHAnsi"/>
          <w:sz w:val="23"/>
          <w:szCs w:val="23"/>
        </w:rPr>
        <w:t xml:space="preserve">ateur « Industrie du futur » </w:t>
      </w:r>
      <w:r w:rsidR="00B35F7A" w:rsidRPr="00612641">
        <w:rPr>
          <w:rFonts w:asciiTheme="minorHAnsi" w:hAnsiTheme="minorHAnsi"/>
          <w:sz w:val="23"/>
          <w:szCs w:val="23"/>
        </w:rPr>
        <w:t>CESI qui lui-même sera accessible aux partenaires de l’Enseignement Supérieur et de la Recherche, aux partenaires académiques du secondaire, au monde de l’industrie ainsi qu’au public.</w:t>
      </w:r>
      <w:r w:rsidR="00163310" w:rsidRPr="00612641">
        <w:rPr>
          <w:rFonts w:asciiTheme="minorHAnsi" w:hAnsiTheme="minorHAnsi"/>
          <w:sz w:val="23"/>
          <w:szCs w:val="23"/>
        </w:rPr>
        <w:t xml:space="preserve"> </w:t>
      </w:r>
    </w:p>
    <w:p w:rsidR="00B35F7A" w:rsidRPr="00612641" w:rsidRDefault="00B35F7A" w:rsidP="009368F4">
      <w:pPr>
        <w:jc w:val="both"/>
        <w:rPr>
          <w:rFonts w:asciiTheme="minorHAnsi" w:hAnsiTheme="minorHAnsi"/>
          <w:sz w:val="23"/>
          <w:szCs w:val="23"/>
        </w:rPr>
      </w:pPr>
    </w:p>
    <w:p w:rsidR="00B85287" w:rsidRPr="00612641" w:rsidRDefault="00B85287" w:rsidP="009368F4">
      <w:pPr>
        <w:jc w:val="both"/>
        <w:rPr>
          <w:rFonts w:asciiTheme="minorHAnsi" w:hAnsiTheme="minorHAnsi"/>
          <w:sz w:val="23"/>
          <w:szCs w:val="23"/>
        </w:rPr>
      </w:pPr>
    </w:p>
    <w:p w:rsidR="001C39D0" w:rsidRDefault="00163310" w:rsidP="00B85287">
      <w:pPr>
        <w:jc w:val="both"/>
        <w:rPr>
          <w:rStyle w:val="Lienhypertexte"/>
          <w:rFonts w:asciiTheme="minorHAnsi" w:eastAsia="Times New Roman" w:hAnsiTheme="minorHAnsi" w:cs="Helvetica"/>
          <w:color w:val="auto"/>
          <w:sz w:val="23"/>
          <w:szCs w:val="23"/>
          <w:u w:val="none"/>
          <w:bdr w:val="none" w:sz="0" w:space="0" w:color="auto" w:frame="1"/>
        </w:rPr>
      </w:pPr>
      <w:r w:rsidRPr="00612641">
        <w:rPr>
          <w:rFonts w:asciiTheme="minorHAnsi" w:hAnsiTheme="minorHAnsi"/>
          <w:sz w:val="23"/>
          <w:szCs w:val="23"/>
        </w:rPr>
        <w:t>B</w:t>
      </w:r>
      <w:r w:rsidR="009368F4" w:rsidRPr="00612641">
        <w:rPr>
          <w:rFonts w:asciiTheme="minorHAnsi" w:eastAsia="Times New Roman" w:hAnsiTheme="minorHAnsi" w:cs="Helvetica"/>
          <w:sz w:val="23"/>
          <w:szCs w:val="23"/>
        </w:rPr>
        <w:t xml:space="preserve">aigné de </w:t>
      </w:r>
      <w:hyperlink r:id="rId18" w:history="1">
        <w:r w:rsidR="009368F4" w:rsidRPr="00612641">
          <w:rPr>
            <w:rStyle w:val="Lienhypertexte"/>
            <w:rFonts w:asciiTheme="minorHAnsi" w:eastAsia="Times New Roman" w:hAnsiTheme="minorHAnsi" w:cs="Helvetica"/>
            <w:color w:val="auto"/>
            <w:sz w:val="23"/>
            <w:szCs w:val="23"/>
            <w:u w:val="none"/>
            <w:bdr w:val="none" w:sz="0" w:space="0" w:color="auto" w:frame="1"/>
          </w:rPr>
          <w:t>lumière naturelle</w:t>
        </w:r>
      </w:hyperlink>
      <w:r w:rsidR="001C39D0" w:rsidRPr="00612641">
        <w:rPr>
          <w:rStyle w:val="Lienhypertexte"/>
          <w:rFonts w:asciiTheme="minorHAnsi" w:eastAsia="Times New Roman" w:hAnsiTheme="minorHAnsi" w:cs="Helvetica"/>
          <w:color w:val="auto"/>
          <w:sz w:val="23"/>
          <w:szCs w:val="23"/>
          <w:u w:val="none"/>
          <w:bdr w:val="none" w:sz="0" w:space="0" w:color="auto" w:frame="1"/>
        </w:rPr>
        <w:t>, le nouveau bâtiment CESI</w:t>
      </w:r>
      <w:r w:rsidR="00EB2F6C" w:rsidRPr="00612641">
        <w:rPr>
          <w:rStyle w:val="Lienhypertexte"/>
          <w:rFonts w:asciiTheme="minorHAnsi" w:eastAsia="Times New Roman" w:hAnsiTheme="minorHAnsi" w:cs="Helvetica"/>
          <w:color w:val="auto"/>
          <w:sz w:val="23"/>
          <w:szCs w:val="23"/>
          <w:u w:val="none"/>
          <w:bdr w:val="none" w:sz="0" w:space="0" w:color="auto" w:frame="1"/>
        </w:rPr>
        <w:t xml:space="preserve"> sera</w:t>
      </w:r>
      <w:r w:rsidRPr="00612641">
        <w:rPr>
          <w:rFonts w:asciiTheme="minorHAnsi" w:eastAsia="Times New Roman" w:hAnsiTheme="minorHAnsi" w:cs="Helvetica"/>
          <w:sz w:val="23"/>
          <w:szCs w:val="23"/>
        </w:rPr>
        <w:t xml:space="preserve"> </w:t>
      </w:r>
      <w:r w:rsidR="009368F4" w:rsidRPr="00612641">
        <w:rPr>
          <w:rFonts w:asciiTheme="minorHAnsi" w:eastAsia="Times New Roman" w:hAnsiTheme="minorHAnsi" w:cs="Helvetica"/>
          <w:sz w:val="23"/>
          <w:szCs w:val="23"/>
        </w:rPr>
        <w:t xml:space="preserve">tourné vers le </w:t>
      </w:r>
      <w:hyperlink r:id="rId19" w:history="1">
        <w:r w:rsidR="009368F4" w:rsidRPr="00612641">
          <w:rPr>
            <w:rStyle w:val="Lienhypertexte"/>
            <w:rFonts w:asciiTheme="minorHAnsi" w:eastAsia="Times New Roman" w:hAnsiTheme="minorHAnsi" w:cs="Helvetica"/>
            <w:color w:val="auto"/>
            <w:sz w:val="23"/>
            <w:szCs w:val="23"/>
            <w:u w:val="none"/>
            <w:bdr w:val="none" w:sz="0" w:space="0" w:color="auto" w:frame="1"/>
          </w:rPr>
          <w:t>futur</w:t>
        </w:r>
      </w:hyperlink>
      <w:r w:rsidR="009368F4" w:rsidRPr="00612641">
        <w:rPr>
          <w:rFonts w:asciiTheme="minorHAnsi" w:eastAsia="Times New Roman" w:hAnsiTheme="minorHAnsi" w:cs="Helvetica"/>
          <w:sz w:val="23"/>
          <w:szCs w:val="23"/>
        </w:rPr>
        <w:t xml:space="preserve"> et la </w:t>
      </w:r>
      <w:hyperlink r:id="rId20" w:history="1">
        <w:r w:rsidR="009368F4" w:rsidRPr="00612641">
          <w:rPr>
            <w:rStyle w:val="Lienhypertexte"/>
            <w:rFonts w:asciiTheme="minorHAnsi" w:eastAsia="Times New Roman" w:hAnsiTheme="minorHAnsi" w:cs="Helvetica"/>
            <w:color w:val="auto"/>
            <w:sz w:val="23"/>
            <w:szCs w:val="23"/>
            <w:u w:val="none"/>
            <w:bdr w:val="none" w:sz="0" w:space="0" w:color="auto" w:frame="1"/>
          </w:rPr>
          <w:t>recherche</w:t>
        </w:r>
      </w:hyperlink>
      <w:r w:rsidR="001F5417">
        <w:rPr>
          <w:rStyle w:val="Lienhypertexte"/>
          <w:rFonts w:asciiTheme="minorHAnsi" w:eastAsia="Times New Roman" w:hAnsiTheme="minorHAnsi" w:cs="Helvetica"/>
          <w:color w:val="auto"/>
          <w:sz w:val="23"/>
          <w:szCs w:val="23"/>
          <w:u w:val="none"/>
          <w:bdr w:val="none" w:sz="0" w:space="0" w:color="auto" w:frame="1"/>
        </w:rPr>
        <w:t>.</w:t>
      </w:r>
    </w:p>
    <w:p w:rsidR="00794A4D" w:rsidRPr="00612641" w:rsidRDefault="00794A4D" w:rsidP="00B85287">
      <w:pPr>
        <w:jc w:val="both"/>
        <w:rPr>
          <w:rFonts w:asciiTheme="minorHAnsi" w:eastAsia="Times New Roman" w:hAnsiTheme="minorHAnsi" w:cs="Helvetica"/>
          <w:sz w:val="23"/>
          <w:szCs w:val="23"/>
          <w:bdr w:val="none" w:sz="0" w:space="0" w:color="auto" w:frame="1"/>
        </w:rPr>
      </w:pPr>
    </w:p>
    <w:p w:rsidR="009368F4" w:rsidRDefault="00163310" w:rsidP="001D6256">
      <w:pPr>
        <w:pStyle w:val="NormalWeb"/>
        <w:spacing w:before="0" w:beforeAutospacing="0" w:after="0" w:afterAutospacing="0"/>
        <w:jc w:val="both"/>
        <w:rPr>
          <w:rFonts w:asciiTheme="minorHAnsi" w:hAnsiTheme="minorHAnsi" w:cstheme="minorHAnsi"/>
          <w:sz w:val="22"/>
          <w:szCs w:val="22"/>
          <w:highlight w:val="green"/>
        </w:rPr>
      </w:pPr>
      <w:r>
        <w:rPr>
          <w:noProof/>
        </w:rPr>
        <w:drawing>
          <wp:inline distT="0" distB="0" distL="0" distR="0" wp14:anchorId="0084739B" wp14:editId="7453BEE6">
            <wp:extent cx="6530400" cy="4028400"/>
            <wp:effectExtent l="0" t="0" r="3810" b="0"/>
            <wp:docPr id="2" name="Image 2" descr="C:\Users\CGaillard\AppData\Local\Microsoft\Windows\INetCache\Content.Wo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illard\AppData\Local\Microsoft\Windows\INetCache\Content.Word\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30400" cy="4028400"/>
                    </a:xfrm>
                    <a:prstGeom prst="rect">
                      <a:avLst/>
                    </a:prstGeom>
                    <a:noFill/>
                    <a:ln>
                      <a:noFill/>
                    </a:ln>
                  </pic:spPr>
                </pic:pic>
              </a:graphicData>
            </a:graphic>
          </wp:inline>
        </w:drawing>
      </w:r>
    </w:p>
    <w:p w:rsidR="0028427D" w:rsidRPr="00B35F7A" w:rsidRDefault="00612641" w:rsidP="00B35F7A">
      <w:pPr>
        <w:ind w:left="2832" w:firstLine="708"/>
        <w:jc w:val="center"/>
        <w:rPr>
          <w:rFonts w:asciiTheme="minorHAnsi" w:hAnsiTheme="minorHAnsi" w:cstheme="minorBidi"/>
          <w:i/>
          <w:color w:val="FF0000"/>
          <w:sz w:val="23"/>
          <w:szCs w:val="23"/>
        </w:rPr>
      </w:pPr>
      <w:r>
        <w:rPr>
          <w:rFonts w:asciiTheme="minorHAnsi" w:hAnsiTheme="minorHAnsi" w:cstheme="minorHAnsi"/>
          <w:i/>
          <w:color w:val="000000"/>
          <w:sz w:val="23"/>
          <w:szCs w:val="23"/>
        </w:rPr>
        <w:t xml:space="preserve">                                                                                                            </w:t>
      </w:r>
      <w:r w:rsidR="00B35F7A" w:rsidRPr="00B35F7A">
        <w:rPr>
          <w:rFonts w:asciiTheme="minorHAnsi" w:hAnsiTheme="minorHAnsi" w:cstheme="minorHAnsi"/>
          <w:i/>
          <w:color w:val="000000"/>
          <w:sz w:val="23"/>
          <w:szCs w:val="23"/>
        </w:rPr>
        <w:t>Maquette</w:t>
      </w:r>
    </w:p>
    <w:p w:rsidR="00B35F7A" w:rsidRDefault="00B35F7A" w:rsidP="0028427D">
      <w:pPr>
        <w:jc w:val="both"/>
        <w:rPr>
          <w:rFonts w:asciiTheme="minorHAnsi" w:hAnsiTheme="minorHAnsi" w:cstheme="minorBidi"/>
          <w:b/>
          <w:color w:val="FF0000"/>
          <w:sz w:val="23"/>
          <w:szCs w:val="23"/>
        </w:rPr>
      </w:pPr>
    </w:p>
    <w:p w:rsidR="00B35F7A" w:rsidRDefault="00B35F7A" w:rsidP="0028427D">
      <w:pPr>
        <w:jc w:val="both"/>
        <w:rPr>
          <w:rFonts w:asciiTheme="minorHAnsi" w:hAnsiTheme="minorHAnsi" w:cstheme="minorBidi"/>
          <w:b/>
          <w:color w:val="FF0000"/>
          <w:sz w:val="23"/>
          <w:szCs w:val="23"/>
        </w:rPr>
      </w:pPr>
    </w:p>
    <w:p w:rsidR="00612641" w:rsidRDefault="00612641" w:rsidP="00612641">
      <w:pPr>
        <w:jc w:val="both"/>
        <w:rPr>
          <w:rFonts w:asciiTheme="minorHAnsi" w:hAnsiTheme="minorHAnsi" w:cstheme="minorBidi"/>
          <w:b/>
          <w:color w:val="FF0000"/>
          <w:sz w:val="23"/>
          <w:szCs w:val="23"/>
        </w:rPr>
      </w:pPr>
    </w:p>
    <w:p w:rsidR="00B35F7A" w:rsidRDefault="00B35F7A" w:rsidP="0028427D">
      <w:pPr>
        <w:jc w:val="both"/>
        <w:rPr>
          <w:rFonts w:asciiTheme="minorHAnsi" w:hAnsiTheme="minorHAnsi" w:cstheme="minorBidi"/>
          <w:b/>
          <w:color w:val="FF0000"/>
          <w:sz w:val="23"/>
          <w:szCs w:val="23"/>
        </w:rPr>
      </w:pPr>
    </w:p>
    <w:p w:rsidR="00B35F7A" w:rsidRDefault="00B35F7A" w:rsidP="0028427D">
      <w:pPr>
        <w:jc w:val="both"/>
        <w:rPr>
          <w:rFonts w:asciiTheme="minorHAnsi" w:hAnsiTheme="minorHAnsi" w:cstheme="minorBidi"/>
          <w:b/>
          <w:color w:val="FF0000"/>
          <w:sz w:val="23"/>
          <w:szCs w:val="23"/>
        </w:rPr>
      </w:pPr>
    </w:p>
    <w:p w:rsidR="00D4724C" w:rsidRDefault="005C2D30" w:rsidP="005C2D30">
      <w:pPr>
        <w:rPr>
          <w:color w:val="000000"/>
          <w:sz w:val="23"/>
          <w:szCs w:val="23"/>
        </w:rPr>
      </w:pPr>
      <w:r w:rsidRPr="005C2D30">
        <w:rPr>
          <w:noProof/>
          <w:lang w:eastAsia="fr-FR"/>
        </w:rPr>
        <w:drawing>
          <wp:inline distT="0" distB="0" distL="0" distR="0" wp14:anchorId="4C4488EE" wp14:editId="7C45F97C">
            <wp:extent cx="2977200" cy="1342800"/>
            <wp:effectExtent l="0" t="0" r="0" b="0"/>
            <wp:docPr id="13" name="Image 13" descr="C:\Users\CGaillard\Desktop\1 er pierre\#maison\Cesi_Logo_GENERAL_quadri-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aillard\Desktop\1 er pierre\#maison\Cesi_Logo_GENERAL_quadri-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7200" cy="1342800"/>
                    </a:xfrm>
                    <a:prstGeom prst="rect">
                      <a:avLst/>
                    </a:prstGeom>
                    <a:noFill/>
                    <a:ln>
                      <a:noFill/>
                    </a:ln>
                  </pic:spPr>
                </pic:pic>
              </a:graphicData>
            </a:graphic>
          </wp:inline>
        </w:drawing>
      </w:r>
    </w:p>
    <w:p w:rsidR="005C2D30" w:rsidRPr="005C2D30" w:rsidRDefault="005C2D30" w:rsidP="005C2D30">
      <w:pPr>
        <w:rPr>
          <w:color w:val="000000"/>
          <w:sz w:val="23"/>
          <w:szCs w:val="23"/>
        </w:rPr>
      </w:pPr>
    </w:p>
    <w:p w:rsidR="00EB2F6C" w:rsidRPr="00EB2F6C" w:rsidRDefault="00EB2F6C" w:rsidP="00EB2F6C">
      <w:pPr>
        <w:jc w:val="both"/>
        <w:rPr>
          <w:rFonts w:cstheme="minorBidi"/>
          <w:b/>
          <w:color w:val="492303"/>
          <w:sz w:val="23"/>
          <w:szCs w:val="23"/>
        </w:rPr>
      </w:pPr>
      <w:r w:rsidRPr="00EB2F6C">
        <w:rPr>
          <w:rFonts w:cstheme="minorBidi"/>
          <w:b/>
          <w:color w:val="492303"/>
          <w:sz w:val="23"/>
          <w:szCs w:val="23"/>
        </w:rPr>
        <w:t>Un démonstrateur « Industrie</w:t>
      </w:r>
      <w:r w:rsidRPr="00612641">
        <w:rPr>
          <w:rFonts w:cstheme="minorBidi"/>
          <w:b/>
          <w:color w:val="492303"/>
          <w:sz w:val="23"/>
          <w:szCs w:val="23"/>
        </w:rPr>
        <w:t xml:space="preserve"> du f</w:t>
      </w:r>
      <w:r w:rsidRPr="00EB2F6C">
        <w:rPr>
          <w:rFonts w:cstheme="minorBidi"/>
          <w:b/>
          <w:color w:val="492303"/>
          <w:sz w:val="23"/>
          <w:szCs w:val="23"/>
        </w:rPr>
        <w:t>utur » au cœur du projet d’implantation</w:t>
      </w:r>
    </w:p>
    <w:p w:rsidR="00EB2F6C" w:rsidRPr="00EB2F6C" w:rsidRDefault="00EB2F6C" w:rsidP="00EB2F6C">
      <w:pPr>
        <w:jc w:val="both"/>
        <w:rPr>
          <w:rFonts w:asciiTheme="minorHAnsi" w:hAnsiTheme="minorHAnsi" w:cstheme="minorBidi"/>
          <w:noProof/>
          <w:sz w:val="23"/>
          <w:szCs w:val="23"/>
          <w:lang w:eastAsia="fr-FR"/>
        </w:rPr>
      </w:pPr>
      <w:r w:rsidRPr="00EB2F6C">
        <w:rPr>
          <w:rFonts w:asciiTheme="minorHAnsi" w:hAnsiTheme="minorHAnsi" w:cstheme="minorBidi"/>
          <w:noProof/>
          <w:sz w:val="23"/>
          <w:szCs w:val="23"/>
          <w:lang w:eastAsia="fr-FR"/>
        </w:rPr>
        <w:t>Le démonstrateur « Industrie</w:t>
      </w:r>
      <w:r w:rsidRPr="00612641">
        <w:rPr>
          <w:rFonts w:asciiTheme="minorHAnsi" w:hAnsiTheme="minorHAnsi" w:cstheme="minorBidi"/>
          <w:noProof/>
          <w:sz w:val="23"/>
          <w:szCs w:val="23"/>
          <w:lang w:eastAsia="fr-FR"/>
        </w:rPr>
        <w:t xml:space="preserve"> du f</w:t>
      </w:r>
      <w:r w:rsidRPr="00EB2F6C">
        <w:rPr>
          <w:rFonts w:asciiTheme="minorHAnsi" w:hAnsiTheme="minorHAnsi" w:cstheme="minorBidi"/>
          <w:noProof/>
          <w:sz w:val="23"/>
          <w:szCs w:val="23"/>
          <w:lang w:eastAsia="fr-FR"/>
        </w:rPr>
        <w:t>utur », au c</w:t>
      </w:r>
      <w:r w:rsidRPr="00612641">
        <w:rPr>
          <w:rFonts w:asciiTheme="minorHAnsi" w:hAnsiTheme="minorHAnsi" w:cstheme="minorBidi"/>
          <w:noProof/>
          <w:sz w:val="23"/>
          <w:szCs w:val="23"/>
          <w:lang w:eastAsia="fr-FR"/>
        </w:rPr>
        <w:t xml:space="preserve">œur du projet d’implantation </w:t>
      </w:r>
      <w:r w:rsidRPr="00EB2F6C">
        <w:rPr>
          <w:rFonts w:asciiTheme="minorHAnsi" w:hAnsiTheme="minorHAnsi" w:cstheme="minorBidi"/>
          <w:noProof/>
          <w:sz w:val="23"/>
          <w:szCs w:val="23"/>
          <w:lang w:eastAsia="fr-FR"/>
        </w:rPr>
        <w:t xml:space="preserve">CESI sur </w:t>
      </w:r>
      <w:r w:rsidR="00B0326E">
        <w:rPr>
          <w:rFonts w:asciiTheme="minorHAnsi" w:hAnsiTheme="minorHAnsi" w:cstheme="minorBidi"/>
          <w:noProof/>
          <w:sz w:val="23"/>
          <w:szCs w:val="23"/>
          <w:lang w:eastAsia="fr-FR"/>
        </w:rPr>
        <w:t>Campus Sciences et Ingénierie Rouen Normandie,</w:t>
      </w:r>
      <w:r w:rsidRPr="00EB2F6C">
        <w:rPr>
          <w:rFonts w:asciiTheme="minorHAnsi" w:hAnsiTheme="minorHAnsi" w:cstheme="minorBidi"/>
          <w:noProof/>
          <w:sz w:val="23"/>
          <w:szCs w:val="23"/>
          <w:lang w:eastAsia="fr-FR"/>
        </w:rPr>
        <w:t xml:space="preserve"> sera conçu à partir de la plateforme </w:t>
      </w:r>
      <w:r w:rsidRPr="00EB2F6C">
        <w:rPr>
          <w:rFonts w:cs="Calibri"/>
          <w:sz w:val="23"/>
          <w:szCs w:val="23"/>
        </w:rPr>
        <w:t xml:space="preserve">de Recherche et d’Innovation en Performance Industrielle </w:t>
      </w:r>
      <w:r w:rsidR="00E6073C">
        <w:rPr>
          <w:rFonts w:cs="Calibri"/>
          <w:sz w:val="23"/>
          <w:szCs w:val="23"/>
        </w:rPr>
        <w:t xml:space="preserve">actuellement </w:t>
      </w:r>
      <w:r w:rsidRPr="00EB2F6C">
        <w:rPr>
          <w:rFonts w:cs="Calibri"/>
          <w:sz w:val="23"/>
          <w:szCs w:val="23"/>
        </w:rPr>
        <w:t xml:space="preserve">située sur son Campus de Mont-Saint-Aignan. </w:t>
      </w:r>
      <w:r w:rsidRPr="00EB2F6C">
        <w:rPr>
          <w:rFonts w:asciiTheme="minorHAnsi" w:hAnsiTheme="minorHAnsi" w:cstheme="minorBidi"/>
          <w:noProof/>
          <w:sz w:val="23"/>
          <w:szCs w:val="23"/>
          <w:lang w:eastAsia="fr-FR"/>
        </w:rPr>
        <w:t xml:space="preserve"> Il sera constitué de plusieurs laboratoires technologiques :</w:t>
      </w:r>
    </w:p>
    <w:p w:rsidR="00EB2F6C" w:rsidRPr="00EB2F6C" w:rsidRDefault="00EB2F6C" w:rsidP="00EB2F6C">
      <w:pPr>
        <w:numPr>
          <w:ilvl w:val="0"/>
          <w:numId w:val="2"/>
        </w:numPr>
        <w:spacing w:after="200" w:line="276" w:lineRule="auto"/>
        <w:contextualSpacing/>
        <w:jc w:val="both"/>
        <w:rPr>
          <w:rFonts w:asciiTheme="minorHAnsi" w:hAnsiTheme="minorHAnsi" w:cstheme="minorBidi"/>
          <w:noProof/>
          <w:sz w:val="23"/>
          <w:szCs w:val="23"/>
          <w:lang w:eastAsia="fr-FR"/>
        </w:rPr>
      </w:pPr>
      <w:r w:rsidRPr="00EB2F6C">
        <w:rPr>
          <w:rFonts w:asciiTheme="minorHAnsi" w:hAnsiTheme="minorHAnsi" w:cstheme="minorBidi"/>
          <w:noProof/>
          <w:sz w:val="23"/>
          <w:szCs w:val="23"/>
          <w:lang w:eastAsia="fr-FR"/>
        </w:rPr>
        <w:t xml:space="preserve">un atelier de production flexible et reconfigurable automatisé et manuel constitué d’une chaine de production didactique automatisée, des postes manuels, des robots mobiles de transport </w:t>
      </w:r>
    </w:p>
    <w:p w:rsidR="00EB2F6C" w:rsidRPr="00EB2F6C" w:rsidRDefault="00EB2F6C" w:rsidP="00EB2F6C">
      <w:pPr>
        <w:numPr>
          <w:ilvl w:val="0"/>
          <w:numId w:val="2"/>
        </w:numPr>
        <w:spacing w:after="200" w:line="276" w:lineRule="auto"/>
        <w:contextualSpacing/>
        <w:jc w:val="both"/>
        <w:rPr>
          <w:rFonts w:asciiTheme="minorHAnsi" w:hAnsiTheme="minorHAnsi" w:cstheme="minorBidi"/>
          <w:noProof/>
          <w:sz w:val="23"/>
          <w:szCs w:val="23"/>
          <w:lang w:eastAsia="fr-FR"/>
        </w:rPr>
      </w:pPr>
      <w:r w:rsidRPr="00EB2F6C">
        <w:rPr>
          <w:rFonts w:asciiTheme="minorHAnsi" w:hAnsiTheme="minorHAnsi" w:cstheme="minorBidi"/>
          <w:noProof/>
          <w:sz w:val="23"/>
          <w:szCs w:val="23"/>
          <w:lang w:eastAsia="fr-FR"/>
        </w:rPr>
        <w:t>un fablab dans lequel seront installées des imprimantes 3D (Filaires, à frittage de poudre plastique et métal</w:t>
      </w:r>
      <w:r w:rsidR="001F5417">
        <w:rPr>
          <w:rFonts w:asciiTheme="minorHAnsi" w:hAnsiTheme="minorHAnsi" w:cstheme="minorBidi"/>
          <w:noProof/>
          <w:sz w:val="23"/>
          <w:szCs w:val="23"/>
          <w:lang w:eastAsia="fr-FR"/>
        </w:rPr>
        <w:t>lique)</w:t>
      </w:r>
    </w:p>
    <w:p w:rsidR="00EB2F6C" w:rsidRPr="00EB2F6C" w:rsidRDefault="00EB2F6C" w:rsidP="00EB2F6C">
      <w:pPr>
        <w:numPr>
          <w:ilvl w:val="0"/>
          <w:numId w:val="2"/>
        </w:numPr>
        <w:spacing w:after="200" w:line="276" w:lineRule="auto"/>
        <w:contextualSpacing/>
        <w:jc w:val="both"/>
        <w:rPr>
          <w:rFonts w:asciiTheme="minorHAnsi" w:hAnsiTheme="minorHAnsi" w:cstheme="minorBidi"/>
          <w:noProof/>
          <w:sz w:val="23"/>
          <w:szCs w:val="23"/>
          <w:lang w:eastAsia="fr-FR"/>
        </w:rPr>
      </w:pPr>
      <w:r w:rsidRPr="00EB2F6C">
        <w:rPr>
          <w:rFonts w:asciiTheme="minorHAnsi" w:hAnsiTheme="minorHAnsi" w:cstheme="minorBidi"/>
          <w:noProof/>
          <w:sz w:val="23"/>
          <w:szCs w:val="23"/>
          <w:lang w:eastAsia="fr-FR"/>
        </w:rPr>
        <w:t>un atelier de prototypage</w:t>
      </w:r>
    </w:p>
    <w:p w:rsidR="00EB2F6C" w:rsidRPr="00EB2F6C" w:rsidRDefault="00EB2F6C" w:rsidP="00EB2F6C">
      <w:pPr>
        <w:numPr>
          <w:ilvl w:val="0"/>
          <w:numId w:val="2"/>
        </w:numPr>
        <w:spacing w:after="200" w:line="276" w:lineRule="auto"/>
        <w:contextualSpacing/>
        <w:jc w:val="both"/>
        <w:rPr>
          <w:rFonts w:asciiTheme="minorHAnsi" w:hAnsiTheme="minorHAnsi" w:cstheme="minorBidi"/>
          <w:noProof/>
          <w:sz w:val="23"/>
          <w:szCs w:val="23"/>
          <w:lang w:eastAsia="fr-FR"/>
        </w:rPr>
      </w:pPr>
      <w:r w:rsidRPr="00EB2F6C">
        <w:rPr>
          <w:rFonts w:asciiTheme="minorHAnsi" w:hAnsiTheme="minorHAnsi" w:cstheme="minorBidi"/>
          <w:noProof/>
          <w:sz w:val="23"/>
          <w:szCs w:val="23"/>
          <w:lang w:eastAsia="fr-FR"/>
        </w:rPr>
        <w:t>un laboratoire dédié à l’usine numérique et augmentée</w:t>
      </w:r>
    </w:p>
    <w:p w:rsidR="00EB2F6C" w:rsidRPr="00612641" w:rsidRDefault="00EB2F6C" w:rsidP="00EB2F6C">
      <w:pPr>
        <w:jc w:val="both"/>
        <w:rPr>
          <w:rFonts w:asciiTheme="minorHAnsi" w:hAnsiTheme="minorHAnsi" w:cstheme="minorBidi"/>
          <w:sz w:val="23"/>
          <w:szCs w:val="23"/>
        </w:rPr>
      </w:pPr>
      <w:r w:rsidRPr="00EB2F6C">
        <w:rPr>
          <w:rFonts w:asciiTheme="minorHAnsi" w:hAnsiTheme="minorHAnsi" w:cstheme="minorBidi"/>
          <w:sz w:val="23"/>
          <w:szCs w:val="23"/>
        </w:rPr>
        <w:t xml:space="preserve">Ce démonstrateur « Industrie du futur » sera en constante évolution, grâce aux travaux de recherche qui y seront menés. Les résultats issus de cette recherche seront intégrés dans les formations et seront déployés dans tous les centres CESI. </w:t>
      </w:r>
      <w:r w:rsidRPr="00EB2F6C">
        <w:rPr>
          <w:rFonts w:asciiTheme="minorHAnsi" w:hAnsiTheme="minorHAnsi" w:cstheme="minorBidi"/>
          <w:noProof/>
          <w:sz w:val="23"/>
          <w:szCs w:val="23"/>
        </w:rPr>
        <w:t>L’accès à ces dispositifs se fera à distance à travers des outils numériques (jumeaux numériques) en cours de développement, l’objectif étant d’optimiser les taux d’util</w:t>
      </w:r>
      <w:r w:rsidR="001F5417">
        <w:rPr>
          <w:rFonts w:asciiTheme="minorHAnsi" w:hAnsiTheme="minorHAnsi" w:cstheme="minorBidi"/>
          <w:noProof/>
          <w:sz w:val="23"/>
          <w:szCs w:val="23"/>
        </w:rPr>
        <w:t>i</w:t>
      </w:r>
      <w:r w:rsidRPr="00EB2F6C">
        <w:rPr>
          <w:rFonts w:asciiTheme="minorHAnsi" w:hAnsiTheme="minorHAnsi" w:cstheme="minorBidi"/>
          <w:noProof/>
          <w:sz w:val="23"/>
          <w:szCs w:val="23"/>
        </w:rPr>
        <w:t>sation de ces outils</w:t>
      </w:r>
      <w:r w:rsidRPr="00EB2F6C">
        <w:rPr>
          <w:rFonts w:asciiTheme="minorHAnsi" w:hAnsiTheme="minorHAnsi" w:cstheme="minorBidi"/>
          <w:sz w:val="23"/>
          <w:szCs w:val="23"/>
        </w:rPr>
        <w:t xml:space="preserve">. Dans cette même perspective, ils seront accessibles aux partenaires de l’Enseignement Supérieur et de la Recherche, aux partenaires académiques du secondaire ainsi qu’au monde de l’industrie. </w:t>
      </w:r>
    </w:p>
    <w:p w:rsidR="00EB2F6C" w:rsidRPr="00EB2F6C" w:rsidRDefault="00EB2F6C" w:rsidP="00EB2F6C">
      <w:pPr>
        <w:jc w:val="both"/>
        <w:rPr>
          <w:rFonts w:asciiTheme="minorHAnsi" w:hAnsiTheme="minorHAnsi" w:cstheme="minorBidi"/>
          <w:sz w:val="23"/>
          <w:szCs w:val="23"/>
        </w:rPr>
      </w:pPr>
    </w:p>
    <w:p w:rsidR="00EB2F6C" w:rsidRPr="00EB2F6C" w:rsidRDefault="00EB2F6C" w:rsidP="00EB2F6C">
      <w:pPr>
        <w:jc w:val="both"/>
        <w:rPr>
          <w:rFonts w:asciiTheme="minorHAnsi" w:hAnsiTheme="minorHAnsi" w:cstheme="minorBidi"/>
          <w:b/>
          <w:color w:val="492303"/>
          <w:sz w:val="23"/>
          <w:szCs w:val="23"/>
        </w:rPr>
      </w:pPr>
      <w:r w:rsidRPr="00EB2F6C">
        <w:rPr>
          <w:rFonts w:asciiTheme="minorHAnsi" w:hAnsiTheme="minorHAnsi" w:cstheme="minorBidi"/>
          <w:b/>
          <w:color w:val="492303"/>
          <w:sz w:val="23"/>
          <w:szCs w:val="23"/>
        </w:rPr>
        <w:t>Un lieu pour former aux métiers de demain</w:t>
      </w:r>
    </w:p>
    <w:p w:rsidR="00EB2F6C" w:rsidRPr="00EB2F6C" w:rsidRDefault="00EB2F6C" w:rsidP="00EB2F6C">
      <w:pPr>
        <w:jc w:val="both"/>
        <w:rPr>
          <w:rFonts w:cstheme="minorBidi"/>
          <w:sz w:val="23"/>
          <w:szCs w:val="23"/>
        </w:rPr>
      </w:pPr>
      <w:r w:rsidRPr="00EB2F6C">
        <w:rPr>
          <w:rFonts w:asciiTheme="minorHAnsi" w:hAnsiTheme="minorHAnsi" w:cstheme="minorBidi"/>
          <w:sz w:val="23"/>
          <w:szCs w:val="23"/>
        </w:rPr>
        <w:t>Les métiers liés à l’industrie du futur vont sans conteste requérir le développement et l’adaptation de formations qui nécessiteront la mise en place de nouveaux moyens et outils afin de prépa</w:t>
      </w:r>
      <w:r w:rsidR="00096098">
        <w:rPr>
          <w:rFonts w:asciiTheme="minorHAnsi" w:hAnsiTheme="minorHAnsi" w:cstheme="minorBidi"/>
          <w:sz w:val="23"/>
          <w:szCs w:val="23"/>
        </w:rPr>
        <w:t xml:space="preserve">rer au mieux les techniciens, </w:t>
      </w:r>
      <w:r w:rsidRPr="00EB2F6C">
        <w:rPr>
          <w:rFonts w:asciiTheme="minorHAnsi" w:hAnsiTheme="minorHAnsi" w:cstheme="minorBidi"/>
          <w:sz w:val="23"/>
          <w:szCs w:val="23"/>
        </w:rPr>
        <w:t xml:space="preserve">les ingénieurs </w:t>
      </w:r>
      <w:r w:rsidR="00096098">
        <w:rPr>
          <w:rFonts w:asciiTheme="minorHAnsi" w:hAnsiTheme="minorHAnsi" w:cstheme="minorBidi"/>
          <w:sz w:val="23"/>
          <w:szCs w:val="23"/>
        </w:rPr>
        <w:t xml:space="preserve">et les managers </w:t>
      </w:r>
      <w:r w:rsidRPr="00EB2F6C">
        <w:rPr>
          <w:rFonts w:asciiTheme="minorHAnsi" w:hAnsiTheme="minorHAnsi" w:cstheme="minorBidi"/>
          <w:sz w:val="23"/>
          <w:szCs w:val="23"/>
        </w:rPr>
        <w:t>de demain.</w:t>
      </w:r>
      <w:r w:rsidRPr="00EB2F6C">
        <w:rPr>
          <w:rFonts w:cstheme="minorBidi"/>
          <w:sz w:val="23"/>
          <w:szCs w:val="23"/>
        </w:rPr>
        <w:t xml:space="preserve"> </w:t>
      </w:r>
      <w:r w:rsidRPr="00612641">
        <w:rPr>
          <w:rFonts w:asciiTheme="minorHAnsi" w:hAnsiTheme="minorHAnsi" w:cstheme="minorBidi"/>
          <w:sz w:val="23"/>
          <w:szCs w:val="23"/>
        </w:rPr>
        <w:t xml:space="preserve">Face à ces enjeux, CESI s’engage </w:t>
      </w:r>
      <w:r w:rsidRPr="00EB2F6C">
        <w:rPr>
          <w:rFonts w:asciiTheme="minorHAnsi" w:hAnsiTheme="minorHAnsi" w:cstheme="minorBidi"/>
          <w:sz w:val="23"/>
          <w:szCs w:val="23"/>
        </w:rPr>
        <w:t xml:space="preserve">pour relever le défi de l’arrivée massive du numérique dans l’industrie. </w:t>
      </w:r>
    </w:p>
    <w:p w:rsidR="00EB2F6C" w:rsidRPr="00EB2F6C" w:rsidRDefault="00EB2F6C" w:rsidP="00EB2F6C">
      <w:pPr>
        <w:jc w:val="both"/>
        <w:rPr>
          <w:rFonts w:asciiTheme="minorHAnsi" w:hAnsiTheme="minorHAnsi" w:cstheme="minorBidi"/>
          <w:sz w:val="23"/>
          <w:szCs w:val="23"/>
        </w:rPr>
      </w:pPr>
      <w:r w:rsidRPr="00EB2F6C">
        <w:rPr>
          <w:rFonts w:asciiTheme="minorHAnsi" w:hAnsiTheme="minorHAnsi" w:cstheme="minorBidi"/>
          <w:sz w:val="23"/>
          <w:szCs w:val="23"/>
        </w:rPr>
        <w:t xml:space="preserve">Par ailleurs, lauréat de l’appel à projets </w:t>
      </w:r>
      <w:r w:rsidRPr="00EB2F6C">
        <w:rPr>
          <w:rFonts w:asciiTheme="minorHAnsi" w:hAnsiTheme="minorHAnsi" w:cstheme="minorBidi"/>
          <w:bCs/>
          <w:sz w:val="23"/>
          <w:szCs w:val="23"/>
        </w:rPr>
        <w:t xml:space="preserve">« Partenariats pour la formation professionnelle et l’emploi » géré par la Caisse des Dépôts pour le compte de l’Etat au titre du Programme d’Investissements d’Avenir (PIA), </w:t>
      </w:r>
      <w:r w:rsidRPr="00612641">
        <w:rPr>
          <w:rFonts w:asciiTheme="minorHAnsi" w:hAnsiTheme="minorHAnsi" w:cstheme="minorBidi"/>
          <w:sz w:val="23"/>
          <w:szCs w:val="23"/>
        </w:rPr>
        <w:t>CESI décline</w:t>
      </w:r>
      <w:r w:rsidRPr="00EB2F6C">
        <w:rPr>
          <w:rFonts w:asciiTheme="minorHAnsi" w:hAnsiTheme="minorHAnsi" w:cstheme="minorBidi"/>
          <w:sz w:val="23"/>
          <w:szCs w:val="23"/>
        </w:rPr>
        <w:t xml:space="preserve"> en région le projet Défi&amp;Co. Ce projet s’appuie sur un Consortium de partenaires (APEC, AIRBUS, COLAS, CISCO, Institut de la Réindustrialisation…) et a pour objectif </w:t>
      </w:r>
      <w:r w:rsidRPr="00612641">
        <w:rPr>
          <w:rFonts w:asciiTheme="minorHAnsi" w:hAnsiTheme="minorHAnsi" w:cstheme="minorBidi"/>
          <w:sz w:val="23"/>
          <w:szCs w:val="23"/>
        </w:rPr>
        <w:t>de préparer apprentis, étudiant</w:t>
      </w:r>
      <w:r w:rsidRPr="00EB2F6C">
        <w:rPr>
          <w:rFonts w:asciiTheme="minorHAnsi" w:hAnsiTheme="minorHAnsi" w:cstheme="minorBidi"/>
          <w:sz w:val="23"/>
          <w:szCs w:val="23"/>
        </w:rPr>
        <w:t xml:space="preserve">s et stagiaires de la formation professionnelle aux métiers de </w:t>
      </w:r>
      <w:r w:rsidRPr="00B0326E">
        <w:rPr>
          <w:rFonts w:asciiTheme="minorHAnsi" w:hAnsiTheme="minorHAnsi" w:cstheme="minorBidi"/>
          <w:sz w:val="23"/>
          <w:szCs w:val="23"/>
        </w:rPr>
        <w:t>demain : métiers liés à la performance industrielle (production, maintenance, cycle de vie), au bâtiment (BIM, performance énergétique) ainsi qu’à l’exploitation et l’analyse de données (Big Dat, objets connectés).</w:t>
      </w:r>
    </w:p>
    <w:p w:rsidR="00EB2F6C" w:rsidRPr="00EB2F6C" w:rsidRDefault="00EB2F6C" w:rsidP="00EB2F6C">
      <w:pPr>
        <w:jc w:val="both"/>
        <w:rPr>
          <w:rFonts w:asciiTheme="minorHAnsi" w:hAnsiTheme="minorHAnsi" w:cstheme="minorBidi"/>
        </w:rPr>
      </w:pPr>
    </w:p>
    <w:p w:rsidR="00B85287" w:rsidRPr="00FE170E" w:rsidRDefault="00B85287" w:rsidP="00B85287">
      <w:pPr>
        <w:jc w:val="both"/>
        <w:rPr>
          <w:b/>
          <w:i/>
          <w:sz w:val="16"/>
          <w:szCs w:val="16"/>
        </w:rPr>
      </w:pPr>
      <w:r w:rsidRPr="00FE170E">
        <w:rPr>
          <w:b/>
          <w:i/>
          <w:sz w:val="16"/>
          <w:szCs w:val="16"/>
        </w:rPr>
        <w:t xml:space="preserve">A propos de CESI </w:t>
      </w:r>
    </w:p>
    <w:p w:rsidR="00B85287" w:rsidRPr="00B0326E" w:rsidRDefault="00B85287" w:rsidP="00B85287">
      <w:pPr>
        <w:suppressAutoHyphens/>
        <w:autoSpaceDE w:val="0"/>
        <w:autoSpaceDN w:val="0"/>
        <w:adjustRightInd w:val="0"/>
        <w:spacing w:line="288" w:lineRule="auto"/>
        <w:jc w:val="both"/>
        <w:textAlignment w:val="center"/>
        <w:rPr>
          <w:sz w:val="16"/>
          <w:szCs w:val="16"/>
        </w:rPr>
      </w:pPr>
      <w:r w:rsidRPr="00B0326E">
        <w:rPr>
          <w:sz w:val="16"/>
          <w:szCs w:val="16"/>
        </w:rPr>
        <w:t>Réseau de campus d’enseignement supérieur et de formation professionnelle, CESI poursuit sa mission sociétale en permettant à des étudiants, alternants et salariés de devenir acteurs des transformations des entreprises et de la société, grâce à son École</w:t>
      </w:r>
      <w:r w:rsidR="00B0326E" w:rsidRPr="00B0326E">
        <w:rPr>
          <w:strike/>
          <w:sz w:val="16"/>
          <w:szCs w:val="16"/>
        </w:rPr>
        <w:t xml:space="preserve"> </w:t>
      </w:r>
      <w:r w:rsidRPr="00B0326E">
        <w:rPr>
          <w:sz w:val="16"/>
          <w:szCs w:val="16"/>
        </w:rPr>
        <w:t>d'Ingénieurs, son École Supérieure de l'Alternance, son École de Formation des Managers et son activité de Certification. CESI, c’est la culture de l’excellence, de la promotion sociale et de la diversité. Pionnier en France dans les méthodes de pédagogie active et tourné vers l’innovation et les technologies, CESI opère dans tous les secteurs d’activités et forme aux métiers et compétences de demain dans l’industrie et les services, le bâtiment et la ville du futur. Il mène, par ailleurs, des activités de recherche dans son Laboratoire d’Innovation Numérique (LINEACT). Implanté également en Espagne, en Algérie et au Cameroun, CESI développe plus largement des grands projets d'éducation pour le compte d'institutions internationales</w:t>
      </w:r>
    </w:p>
    <w:p w:rsidR="00B85287" w:rsidRPr="00B0326E" w:rsidRDefault="00B85287" w:rsidP="00B85287">
      <w:pPr>
        <w:suppressAutoHyphens/>
        <w:autoSpaceDE w:val="0"/>
        <w:autoSpaceDN w:val="0"/>
        <w:adjustRightInd w:val="0"/>
        <w:spacing w:line="288" w:lineRule="auto"/>
        <w:jc w:val="both"/>
        <w:textAlignment w:val="center"/>
        <w:rPr>
          <w:sz w:val="16"/>
          <w:szCs w:val="16"/>
        </w:rPr>
      </w:pPr>
      <w:r w:rsidRPr="00B0326E">
        <w:rPr>
          <w:sz w:val="16"/>
          <w:szCs w:val="16"/>
        </w:rPr>
        <w:t xml:space="preserve">En 2017, ce sont plus de 22 000 apprenants qui ont rejoint les 25 campus présents sur l’ensemble du territoire français, dont celui de Rouen. </w:t>
      </w:r>
    </w:p>
    <w:p w:rsidR="00B85287" w:rsidRPr="00B0326E" w:rsidRDefault="00B85287" w:rsidP="00B85287">
      <w:pPr>
        <w:suppressAutoHyphens/>
        <w:autoSpaceDE w:val="0"/>
        <w:autoSpaceDN w:val="0"/>
        <w:adjustRightInd w:val="0"/>
        <w:spacing w:line="288" w:lineRule="auto"/>
        <w:jc w:val="both"/>
        <w:textAlignment w:val="center"/>
        <w:rPr>
          <w:sz w:val="16"/>
          <w:szCs w:val="16"/>
        </w:rPr>
      </w:pPr>
      <w:r w:rsidRPr="00B0326E">
        <w:rPr>
          <w:sz w:val="16"/>
          <w:szCs w:val="16"/>
        </w:rPr>
        <w:t>Sur son campus de Rouen, le CESI accueille 1300 étudiants, apprentis et alternants. Il forme chaque année plus de 400 salariés d’entreprises.</w:t>
      </w:r>
    </w:p>
    <w:p w:rsidR="00B85287" w:rsidRPr="00B0326E" w:rsidRDefault="00B85287" w:rsidP="00B0326E">
      <w:pPr>
        <w:suppressAutoHyphens/>
        <w:autoSpaceDE w:val="0"/>
        <w:autoSpaceDN w:val="0"/>
        <w:adjustRightInd w:val="0"/>
        <w:spacing w:line="288" w:lineRule="auto"/>
        <w:jc w:val="both"/>
        <w:textAlignment w:val="center"/>
        <w:rPr>
          <w:strike/>
          <w:sz w:val="16"/>
          <w:szCs w:val="16"/>
        </w:rPr>
      </w:pPr>
      <w:r w:rsidRPr="00B0326E">
        <w:rPr>
          <w:sz w:val="16"/>
          <w:szCs w:val="16"/>
        </w:rPr>
        <w:t xml:space="preserve">En Normandie, le CESI est membre de la COMUE Normandie Université et de Normandie Tech. </w:t>
      </w:r>
    </w:p>
    <w:p w:rsidR="00230F65" w:rsidRPr="00794A4D" w:rsidRDefault="00230F65" w:rsidP="00230F65">
      <w:pPr>
        <w:jc w:val="both"/>
        <w:rPr>
          <w:rFonts w:asciiTheme="minorHAnsi" w:hAnsiTheme="minorHAnsi"/>
          <w:b/>
          <w:sz w:val="20"/>
          <w:szCs w:val="20"/>
        </w:rPr>
      </w:pPr>
    </w:p>
    <w:p w:rsidR="00B0326E" w:rsidRDefault="00B0326E" w:rsidP="00230F65">
      <w:pPr>
        <w:jc w:val="both"/>
        <w:rPr>
          <w:rFonts w:asciiTheme="minorHAnsi" w:hAnsiTheme="minorHAnsi"/>
          <w:b/>
          <w:sz w:val="20"/>
          <w:szCs w:val="20"/>
        </w:rPr>
      </w:pPr>
    </w:p>
    <w:p w:rsidR="00DC7B23" w:rsidRPr="00794A4D" w:rsidRDefault="00FC51D1" w:rsidP="00230F65">
      <w:pPr>
        <w:jc w:val="both"/>
        <w:rPr>
          <w:rFonts w:asciiTheme="minorHAnsi" w:hAnsiTheme="minorHAnsi"/>
          <w:b/>
          <w:sz w:val="20"/>
          <w:szCs w:val="20"/>
        </w:rPr>
      </w:pPr>
      <w:r w:rsidRPr="00794A4D">
        <w:rPr>
          <w:rFonts w:asciiTheme="minorHAnsi" w:hAnsiTheme="minorHAnsi"/>
          <w:b/>
          <w:sz w:val="20"/>
          <w:szCs w:val="20"/>
        </w:rPr>
        <w:t>Contact presse CESI Nord-Ouest</w:t>
      </w:r>
    </w:p>
    <w:p w:rsidR="00FC51D1" w:rsidRPr="00794A4D" w:rsidRDefault="00FC51D1" w:rsidP="00230F65">
      <w:pPr>
        <w:jc w:val="both"/>
        <w:rPr>
          <w:rFonts w:asciiTheme="minorHAnsi" w:hAnsiTheme="minorHAnsi"/>
          <w:sz w:val="20"/>
          <w:szCs w:val="20"/>
        </w:rPr>
      </w:pPr>
      <w:r w:rsidRPr="00794A4D">
        <w:rPr>
          <w:rFonts w:asciiTheme="minorHAnsi" w:hAnsiTheme="minorHAnsi"/>
          <w:sz w:val="20"/>
          <w:szCs w:val="20"/>
        </w:rPr>
        <w:t>Catherine Gaillard</w:t>
      </w:r>
    </w:p>
    <w:p w:rsidR="005B39F0" w:rsidRPr="00B0326E" w:rsidRDefault="005D27F6" w:rsidP="00011448">
      <w:pPr>
        <w:jc w:val="both"/>
        <w:rPr>
          <w:rFonts w:asciiTheme="minorHAnsi" w:hAnsiTheme="minorHAnsi"/>
          <w:sz w:val="20"/>
          <w:szCs w:val="20"/>
        </w:rPr>
      </w:pPr>
      <w:hyperlink r:id="rId22" w:history="1">
        <w:r w:rsidR="00FC51D1" w:rsidRPr="00794A4D">
          <w:rPr>
            <w:rStyle w:val="Lienhypertexte"/>
            <w:rFonts w:asciiTheme="minorHAnsi" w:hAnsiTheme="minorHAnsi"/>
            <w:sz w:val="20"/>
            <w:szCs w:val="20"/>
          </w:rPr>
          <w:t>cgaillard@cesi.fr</w:t>
        </w:r>
      </w:hyperlink>
      <w:r w:rsidR="00794A4D" w:rsidRPr="00794A4D">
        <w:rPr>
          <w:rFonts w:asciiTheme="minorHAnsi" w:hAnsiTheme="minorHAnsi"/>
          <w:sz w:val="20"/>
          <w:szCs w:val="20"/>
        </w:rPr>
        <w:t xml:space="preserve"> / </w:t>
      </w:r>
      <w:r w:rsidR="00FC51D1" w:rsidRPr="00794A4D">
        <w:rPr>
          <w:rFonts w:asciiTheme="minorHAnsi" w:hAnsiTheme="minorHAnsi"/>
          <w:sz w:val="20"/>
          <w:szCs w:val="20"/>
        </w:rPr>
        <w:t xml:space="preserve">06 62 66 44 </w:t>
      </w:r>
      <w:r w:rsidR="00794A4D">
        <w:rPr>
          <w:rFonts w:asciiTheme="minorHAnsi" w:hAnsiTheme="minorHAnsi"/>
          <w:sz w:val="20"/>
          <w:szCs w:val="20"/>
        </w:rPr>
        <w:t>08</w:t>
      </w:r>
    </w:p>
    <w:sectPr w:rsidR="005B39F0" w:rsidRPr="00B0326E" w:rsidSect="001A7A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F6" w:rsidRDefault="005D27F6" w:rsidP="001728AD">
      <w:r>
        <w:separator/>
      </w:r>
    </w:p>
  </w:endnote>
  <w:endnote w:type="continuationSeparator" w:id="0">
    <w:p w:rsidR="005D27F6" w:rsidRDefault="005D27F6" w:rsidP="0017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F6" w:rsidRDefault="005D27F6" w:rsidP="001728AD">
      <w:r>
        <w:separator/>
      </w:r>
    </w:p>
  </w:footnote>
  <w:footnote w:type="continuationSeparator" w:id="0">
    <w:p w:rsidR="005D27F6" w:rsidRDefault="005D27F6" w:rsidP="0017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E1DD5"/>
    <w:multiLevelType w:val="hybridMultilevel"/>
    <w:tmpl w:val="9DB823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ACC2587"/>
    <w:multiLevelType w:val="hybridMultilevel"/>
    <w:tmpl w:val="3350F7E6"/>
    <w:lvl w:ilvl="0" w:tplc="E69A353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48"/>
    <w:rsid w:val="00011448"/>
    <w:rsid w:val="000944F6"/>
    <w:rsid w:val="00096098"/>
    <w:rsid w:val="000E7BDB"/>
    <w:rsid w:val="00122E56"/>
    <w:rsid w:val="00125E6B"/>
    <w:rsid w:val="00163310"/>
    <w:rsid w:val="001728AD"/>
    <w:rsid w:val="00191100"/>
    <w:rsid w:val="001956B6"/>
    <w:rsid w:val="001968CC"/>
    <w:rsid w:val="001A0ABE"/>
    <w:rsid w:val="001A7ADE"/>
    <w:rsid w:val="001C112A"/>
    <w:rsid w:val="001C39D0"/>
    <w:rsid w:val="001D3130"/>
    <w:rsid w:val="001D6256"/>
    <w:rsid w:val="001F5417"/>
    <w:rsid w:val="001F5BE5"/>
    <w:rsid w:val="002172E0"/>
    <w:rsid w:val="00230F65"/>
    <w:rsid w:val="0028427D"/>
    <w:rsid w:val="002901EC"/>
    <w:rsid w:val="002B02E4"/>
    <w:rsid w:val="00304711"/>
    <w:rsid w:val="00375084"/>
    <w:rsid w:val="003A29A4"/>
    <w:rsid w:val="003F37DD"/>
    <w:rsid w:val="00424849"/>
    <w:rsid w:val="00444DEA"/>
    <w:rsid w:val="0045298B"/>
    <w:rsid w:val="0047001F"/>
    <w:rsid w:val="00496BEF"/>
    <w:rsid w:val="004B7A53"/>
    <w:rsid w:val="004C43F8"/>
    <w:rsid w:val="004F0EA7"/>
    <w:rsid w:val="0050709A"/>
    <w:rsid w:val="00552F4C"/>
    <w:rsid w:val="00590EEC"/>
    <w:rsid w:val="005B39F0"/>
    <w:rsid w:val="005C2D30"/>
    <w:rsid w:val="005D27F6"/>
    <w:rsid w:val="00611935"/>
    <w:rsid w:val="00612641"/>
    <w:rsid w:val="006259CE"/>
    <w:rsid w:val="006728FB"/>
    <w:rsid w:val="0067485B"/>
    <w:rsid w:val="00676E68"/>
    <w:rsid w:val="00681E8E"/>
    <w:rsid w:val="006B626B"/>
    <w:rsid w:val="006D13D9"/>
    <w:rsid w:val="007154D3"/>
    <w:rsid w:val="00735D1E"/>
    <w:rsid w:val="00767EF3"/>
    <w:rsid w:val="00776543"/>
    <w:rsid w:val="00794A4D"/>
    <w:rsid w:val="007958CC"/>
    <w:rsid w:val="007A1D15"/>
    <w:rsid w:val="0081004F"/>
    <w:rsid w:val="00883E86"/>
    <w:rsid w:val="008A06A7"/>
    <w:rsid w:val="008F4CE7"/>
    <w:rsid w:val="009368F4"/>
    <w:rsid w:val="0098441D"/>
    <w:rsid w:val="009976A1"/>
    <w:rsid w:val="009A3754"/>
    <w:rsid w:val="009A7B9E"/>
    <w:rsid w:val="009C4A57"/>
    <w:rsid w:val="00A15472"/>
    <w:rsid w:val="00A818A0"/>
    <w:rsid w:val="00AB0714"/>
    <w:rsid w:val="00AB604E"/>
    <w:rsid w:val="00AD4456"/>
    <w:rsid w:val="00AF0323"/>
    <w:rsid w:val="00B0326E"/>
    <w:rsid w:val="00B32289"/>
    <w:rsid w:val="00B35F7A"/>
    <w:rsid w:val="00B85287"/>
    <w:rsid w:val="00B94ACE"/>
    <w:rsid w:val="00B96861"/>
    <w:rsid w:val="00BB0FE4"/>
    <w:rsid w:val="00BB11E2"/>
    <w:rsid w:val="00BD791F"/>
    <w:rsid w:val="00BE6393"/>
    <w:rsid w:val="00BF2F77"/>
    <w:rsid w:val="00C01149"/>
    <w:rsid w:val="00C1083C"/>
    <w:rsid w:val="00C56854"/>
    <w:rsid w:val="00C612D0"/>
    <w:rsid w:val="00C91F14"/>
    <w:rsid w:val="00CB3EE5"/>
    <w:rsid w:val="00CC31BA"/>
    <w:rsid w:val="00CE5C6B"/>
    <w:rsid w:val="00D32D97"/>
    <w:rsid w:val="00D41189"/>
    <w:rsid w:val="00D4724C"/>
    <w:rsid w:val="00D5093C"/>
    <w:rsid w:val="00D84136"/>
    <w:rsid w:val="00DC5A59"/>
    <w:rsid w:val="00DC7B23"/>
    <w:rsid w:val="00E1119A"/>
    <w:rsid w:val="00E6073C"/>
    <w:rsid w:val="00E62F47"/>
    <w:rsid w:val="00E7373D"/>
    <w:rsid w:val="00E8319E"/>
    <w:rsid w:val="00EB2F6C"/>
    <w:rsid w:val="00EC4DA0"/>
    <w:rsid w:val="00EE1558"/>
    <w:rsid w:val="00EE1782"/>
    <w:rsid w:val="00EF3B95"/>
    <w:rsid w:val="00F429EB"/>
    <w:rsid w:val="00F82D0C"/>
    <w:rsid w:val="00FC51D1"/>
    <w:rsid w:val="00FC6278"/>
    <w:rsid w:val="00FE170E"/>
    <w:rsid w:val="00FF2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BFD"/>
  <w15:docId w15:val="{757643AE-F644-4D02-823E-1EFBE4EA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4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39F0"/>
    <w:rPr>
      <w:rFonts w:ascii="Tahoma" w:hAnsi="Tahoma" w:cs="Tahoma"/>
      <w:sz w:val="16"/>
      <w:szCs w:val="16"/>
    </w:rPr>
  </w:style>
  <w:style w:type="character" w:customStyle="1" w:styleId="TextedebullesCar">
    <w:name w:val="Texte de bulles Car"/>
    <w:basedOn w:val="Policepardfaut"/>
    <w:link w:val="Textedebulles"/>
    <w:uiPriority w:val="99"/>
    <w:semiHidden/>
    <w:rsid w:val="005B39F0"/>
    <w:rPr>
      <w:rFonts w:ascii="Tahoma" w:hAnsi="Tahoma" w:cs="Tahoma"/>
      <w:sz w:val="16"/>
      <w:szCs w:val="16"/>
    </w:rPr>
  </w:style>
  <w:style w:type="paragraph" w:customStyle="1" w:styleId="Default">
    <w:name w:val="Default"/>
    <w:rsid w:val="005B39F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5B39F0"/>
    <w:rPr>
      <w:color w:val="0000FF" w:themeColor="hyperlink"/>
      <w:u w:val="single"/>
    </w:rPr>
  </w:style>
  <w:style w:type="paragraph" w:styleId="En-tte">
    <w:name w:val="header"/>
    <w:basedOn w:val="Normal"/>
    <w:link w:val="En-tteCar"/>
    <w:uiPriority w:val="99"/>
    <w:unhideWhenUsed/>
    <w:rsid w:val="001728AD"/>
    <w:pPr>
      <w:tabs>
        <w:tab w:val="center" w:pos="4536"/>
        <w:tab w:val="right" w:pos="9072"/>
      </w:tabs>
    </w:pPr>
  </w:style>
  <w:style w:type="character" w:customStyle="1" w:styleId="En-tteCar">
    <w:name w:val="En-tête Car"/>
    <w:basedOn w:val="Policepardfaut"/>
    <w:link w:val="En-tte"/>
    <w:uiPriority w:val="99"/>
    <w:rsid w:val="001728AD"/>
    <w:rPr>
      <w:rFonts w:ascii="Calibri" w:hAnsi="Calibri" w:cs="Times New Roman"/>
    </w:rPr>
  </w:style>
  <w:style w:type="paragraph" w:styleId="Pieddepage">
    <w:name w:val="footer"/>
    <w:basedOn w:val="Normal"/>
    <w:link w:val="PieddepageCar"/>
    <w:uiPriority w:val="99"/>
    <w:unhideWhenUsed/>
    <w:rsid w:val="001728AD"/>
    <w:pPr>
      <w:tabs>
        <w:tab w:val="center" w:pos="4536"/>
        <w:tab w:val="right" w:pos="9072"/>
      </w:tabs>
    </w:pPr>
  </w:style>
  <w:style w:type="character" w:customStyle="1" w:styleId="PieddepageCar">
    <w:name w:val="Pied de page Car"/>
    <w:basedOn w:val="Policepardfaut"/>
    <w:link w:val="Pieddepage"/>
    <w:uiPriority w:val="99"/>
    <w:rsid w:val="001728AD"/>
    <w:rPr>
      <w:rFonts w:ascii="Calibri" w:hAnsi="Calibri" w:cs="Times New Roman"/>
    </w:rPr>
  </w:style>
  <w:style w:type="character" w:customStyle="1" w:styleId="ParagraphedelisteCar">
    <w:name w:val="Paragraphe de liste Car"/>
    <w:basedOn w:val="Policepardfaut"/>
    <w:link w:val="Paragraphedeliste"/>
    <w:uiPriority w:val="34"/>
    <w:locked/>
    <w:rsid w:val="00230F65"/>
  </w:style>
  <w:style w:type="paragraph" w:styleId="Paragraphedeliste">
    <w:name w:val="List Paragraph"/>
    <w:basedOn w:val="Normal"/>
    <w:link w:val="ParagraphedelisteCar"/>
    <w:uiPriority w:val="34"/>
    <w:qFormat/>
    <w:rsid w:val="00230F65"/>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4F0EA7"/>
    <w:pPr>
      <w:spacing w:before="100" w:beforeAutospacing="1" w:after="100" w:afterAutospacing="1"/>
    </w:pPr>
    <w:rPr>
      <w:rFonts w:ascii="Times New Roman" w:hAnsi="Times New Roman"/>
      <w:sz w:val="24"/>
      <w:szCs w:val="24"/>
      <w:lang w:eastAsia="fr-FR"/>
    </w:rPr>
  </w:style>
  <w:style w:type="paragraph" w:customStyle="1" w:styleId="h3">
    <w:name w:val="h3"/>
    <w:basedOn w:val="Normal"/>
    <w:uiPriority w:val="99"/>
    <w:semiHidden/>
    <w:rsid w:val="004F0EA7"/>
    <w:pPr>
      <w:spacing w:before="100" w:beforeAutospacing="1" w:after="100" w:afterAutospacing="1"/>
    </w:pPr>
    <w:rPr>
      <w:rFonts w:ascii="Times New Roman" w:hAnsi="Times New Roman"/>
      <w:sz w:val="24"/>
      <w:szCs w:val="24"/>
      <w:lang w:eastAsia="fr-FR"/>
    </w:rPr>
  </w:style>
  <w:style w:type="character" w:styleId="lev">
    <w:name w:val="Strong"/>
    <w:basedOn w:val="Policepardfaut"/>
    <w:uiPriority w:val="22"/>
    <w:qFormat/>
    <w:rsid w:val="004F0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5668">
      <w:bodyDiv w:val="1"/>
      <w:marLeft w:val="0"/>
      <w:marRight w:val="0"/>
      <w:marTop w:val="0"/>
      <w:marBottom w:val="0"/>
      <w:divBdr>
        <w:top w:val="none" w:sz="0" w:space="0" w:color="auto"/>
        <w:left w:val="none" w:sz="0" w:space="0" w:color="auto"/>
        <w:bottom w:val="none" w:sz="0" w:space="0" w:color="auto"/>
        <w:right w:val="none" w:sz="0" w:space="0" w:color="auto"/>
      </w:divBdr>
    </w:div>
    <w:div w:id="755398137">
      <w:bodyDiv w:val="1"/>
      <w:marLeft w:val="0"/>
      <w:marRight w:val="0"/>
      <w:marTop w:val="0"/>
      <w:marBottom w:val="0"/>
      <w:divBdr>
        <w:top w:val="none" w:sz="0" w:space="0" w:color="auto"/>
        <w:left w:val="none" w:sz="0" w:space="0" w:color="auto"/>
        <w:bottom w:val="none" w:sz="0" w:space="0" w:color="auto"/>
        <w:right w:val="none" w:sz="0" w:space="0" w:color="auto"/>
      </w:divBdr>
    </w:div>
    <w:div w:id="1375958443">
      <w:bodyDiv w:val="1"/>
      <w:marLeft w:val="0"/>
      <w:marRight w:val="0"/>
      <w:marTop w:val="0"/>
      <w:marBottom w:val="0"/>
      <w:divBdr>
        <w:top w:val="none" w:sz="0" w:space="0" w:color="auto"/>
        <w:left w:val="none" w:sz="0" w:space="0" w:color="auto"/>
        <w:bottom w:val="none" w:sz="0" w:space="0" w:color="auto"/>
        <w:right w:val="none" w:sz="0" w:space="0" w:color="auto"/>
      </w:divBdr>
    </w:div>
    <w:div w:id="1875463764">
      <w:bodyDiv w:val="1"/>
      <w:marLeft w:val="0"/>
      <w:marRight w:val="0"/>
      <w:marTop w:val="0"/>
      <w:marBottom w:val="0"/>
      <w:divBdr>
        <w:top w:val="none" w:sz="0" w:space="0" w:color="auto"/>
        <w:left w:val="none" w:sz="0" w:space="0" w:color="auto"/>
        <w:bottom w:val="none" w:sz="0" w:space="0" w:color="auto"/>
        <w:right w:val="none" w:sz="0" w:space="0" w:color="auto"/>
      </w:divBdr>
    </w:div>
    <w:div w:id="19584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twitter.com/i/redirect?url=https%3A%2F%2Ftwitter.com%2Fsearch%3Fq%3D%2523lumi%25C3%25A8renaturelle%26cn%3DZmF2b3JpdGU%253D%26refsrc%3Demail&amp;t=1&amp;cn=ZmF2b3JpdGU%3D&amp;sig=cbd51a11ad04a674fbfd3e4e1ad0f9d68f30792b&amp;iid=f8d90a09bb75403ea2c82eb1a5644951&amp;uid=621921660&amp;nid=5+263"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cid:image009.jpg@01D44FF9.63C0D5A0" TargetMode="External"/><Relationship Id="rId17" Type="http://schemas.openxmlformats.org/officeDocument/2006/relationships/image" Target="cid:image011.png@01D44FF9.63C0D5A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twitter.com/i/redirect?url=https%3A%2F%2Ftwitter.com%2Fsearch%3Fq%3D%2523recherche%26cn%3DZmF2b3JpdGU%253D%26refsrc%3Demail&amp;t=1&amp;cn=ZmF2b3JpdGU%3D&amp;sig=72734c87c34c39557df8b385c380cb844a8895cd&amp;iid=f8d90a09bb75403ea2c82eb1a5644951&amp;uid=621921660&amp;nid=5+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cid:image010.png@01D44FF9.63C0D5A0" TargetMode="External"/><Relationship Id="rId19" Type="http://schemas.openxmlformats.org/officeDocument/2006/relationships/hyperlink" Target="https://twitter.com/i/redirect?url=https%3A%2F%2Ftwitter.com%2Fsearch%3Fq%3D%2523futur%26cn%3DZmF2b3JpdGU%253D%26refsrc%3Demail&amp;t=1&amp;cn=ZmF2b3JpdGU%3D&amp;sig=c967d7f3697f66700884b21f414ebf0c856026f2&amp;iid=f8d90a09bb75403ea2c82eb1a5644951&amp;uid=621921660&amp;nid=5+2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12.png@01D44FF9.63C0D5A0" TargetMode="External"/><Relationship Id="rId22" Type="http://schemas.openxmlformats.org/officeDocument/2006/relationships/hyperlink" Target="mailto:cgaillard@ces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D98D-CFB9-475F-A772-58FF6FE5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1330</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CESI Nord-Ouest</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GAILLARD</dc:creator>
  <cp:lastModifiedBy>GAILLARD Catherine</cp:lastModifiedBy>
  <cp:revision>4</cp:revision>
  <cp:lastPrinted>2017-06-27T15:58:00Z</cp:lastPrinted>
  <dcterms:created xsi:type="dcterms:W3CDTF">2018-09-24T08:02:00Z</dcterms:created>
  <dcterms:modified xsi:type="dcterms:W3CDTF">2018-09-24T12:26:00Z</dcterms:modified>
</cp:coreProperties>
</file>